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F1" w:rsidRPr="005442F1" w:rsidRDefault="005442F1" w:rsidP="005442F1">
      <w:pPr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442F1">
        <w:rPr>
          <w:rFonts w:ascii="Times New Roman" w:eastAsia="Calibri" w:hAnsi="Times New Roman" w:cs="Times New Roman"/>
          <w:sz w:val="26"/>
          <w:szCs w:val="26"/>
        </w:rPr>
        <w:t>Научно-методические материалы</w:t>
      </w:r>
    </w:p>
    <w:p w:rsidR="005442F1" w:rsidRDefault="005442F1" w:rsidP="00B678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C1A" w:rsidRDefault="00827C34" w:rsidP="00B678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3F4">
        <w:rPr>
          <w:rFonts w:ascii="Times New Roman" w:hAnsi="Times New Roman" w:cs="Times New Roman"/>
          <w:b/>
          <w:sz w:val="28"/>
          <w:szCs w:val="28"/>
        </w:rPr>
        <w:t xml:space="preserve">Использование продуктов деятельности </w:t>
      </w:r>
      <w:proofErr w:type="spellStart"/>
      <w:r w:rsidR="000E2754" w:rsidRPr="007423F4">
        <w:rPr>
          <w:rFonts w:ascii="Times New Roman" w:hAnsi="Times New Roman" w:cs="Times New Roman"/>
          <w:b/>
          <w:sz w:val="28"/>
          <w:szCs w:val="28"/>
        </w:rPr>
        <w:t>апробационных</w:t>
      </w:r>
      <w:proofErr w:type="spellEnd"/>
      <w:r w:rsidR="000E2754" w:rsidRPr="007423F4">
        <w:rPr>
          <w:rFonts w:ascii="Times New Roman" w:hAnsi="Times New Roman" w:cs="Times New Roman"/>
          <w:b/>
          <w:sz w:val="28"/>
          <w:szCs w:val="28"/>
        </w:rPr>
        <w:t xml:space="preserve"> площадок ФГОС ОО Пермского края </w:t>
      </w:r>
      <w:r w:rsidR="00A41A64" w:rsidRPr="007423F4">
        <w:rPr>
          <w:rFonts w:ascii="Times New Roman" w:hAnsi="Times New Roman" w:cs="Times New Roman"/>
          <w:b/>
          <w:sz w:val="28"/>
          <w:szCs w:val="28"/>
        </w:rPr>
        <w:t>для</w:t>
      </w:r>
      <w:r w:rsidR="003213F9" w:rsidRPr="007423F4">
        <w:rPr>
          <w:rFonts w:ascii="Times New Roman" w:hAnsi="Times New Roman" w:cs="Times New Roman"/>
          <w:b/>
          <w:sz w:val="28"/>
          <w:szCs w:val="28"/>
        </w:rPr>
        <w:t xml:space="preserve"> создания школьных моделей формир</w:t>
      </w:r>
      <w:r w:rsidR="003213F9" w:rsidRPr="007423F4">
        <w:rPr>
          <w:rFonts w:ascii="Times New Roman" w:hAnsi="Times New Roman" w:cs="Times New Roman"/>
          <w:b/>
          <w:sz w:val="28"/>
          <w:szCs w:val="28"/>
        </w:rPr>
        <w:t>о</w:t>
      </w:r>
      <w:r w:rsidR="003213F9" w:rsidRPr="007423F4">
        <w:rPr>
          <w:rFonts w:ascii="Times New Roman" w:hAnsi="Times New Roman" w:cs="Times New Roman"/>
          <w:b/>
          <w:sz w:val="28"/>
          <w:szCs w:val="28"/>
        </w:rPr>
        <w:t>вания и оценки универсальных учебных действий</w:t>
      </w:r>
    </w:p>
    <w:p w:rsidR="00B67851" w:rsidRPr="007423F4" w:rsidRDefault="00B67851" w:rsidP="00B678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16421">
        <w:rPr>
          <w:rFonts w:ascii="Times New Roman" w:hAnsi="Times New Roman" w:cs="Times New Roman"/>
          <w:b/>
          <w:i/>
          <w:sz w:val="28"/>
          <w:szCs w:val="28"/>
        </w:rPr>
        <w:t xml:space="preserve">из опыта работы </w:t>
      </w:r>
      <w:r w:rsidR="00D14DBA" w:rsidRPr="00516421">
        <w:rPr>
          <w:rFonts w:ascii="Times New Roman" w:hAnsi="Times New Roman" w:cs="Times New Roman"/>
          <w:b/>
          <w:i/>
          <w:sz w:val="28"/>
          <w:szCs w:val="28"/>
        </w:rPr>
        <w:t>АП</w:t>
      </w:r>
      <w:r w:rsidRPr="00516421">
        <w:rPr>
          <w:rFonts w:ascii="Times New Roman" w:hAnsi="Times New Roman" w:cs="Times New Roman"/>
          <w:b/>
          <w:i/>
          <w:sz w:val="28"/>
          <w:szCs w:val="28"/>
        </w:rPr>
        <w:t xml:space="preserve"> по направлению «Разработка средств оценивания и формирования логических познавательных УУД в основной школе»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55B8D" w:rsidRPr="007423F4" w:rsidRDefault="00855B8D" w:rsidP="00B6785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2A93" w:rsidRPr="007423F4" w:rsidRDefault="006154C1" w:rsidP="00B6785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23F4">
        <w:rPr>
          <w:rFonts w:ascii="Times New Roman" w:hAnsi="Times New Roman" w:cs="Times New Roman"/>
          <w:i/>
          <w:sz w:val="28"/>
          <w:szCs w:val="28"/>
        </w:rPr>
        <w:t xml:space="preserve">М.Н. Клинова, научный сотрудник </w:t>
      </w:r>
    </w:p>
    <w:p w:rsidR="006154C1" w:rsidRPr="007423F4" w:rsidRDefault="006154C1" w:rsidP="00B6785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423F4">
        <w:rPr>
          <w:rFonts w:ascii="Times New Roman" w:hAnsi="Times New Roman" w:cs="Times New Roman"/>
          <w:i/>
          <w:sz w:val="28"/>
          <w:szCs w:val="28"/>
        </w:rPr>
        <w:t>отдела СФГОС ГАУ ДПО «ИРО ПК»</w:t>
      </w:r>
    </w:p>
    <w:p w:rsidR="000E2754" w:rsidRPr="007423F4" w:rsidRDefault="000E2754" w:rsidP="00B678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5FD" w:rsidRDefault="00630B0B" w:rsidP="00B67851">
      <w:pPr>
        <w:pStyle w:val="rtejustify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423F4">
        <w:rPr>
          <w:color w:val="000000" w:themeColor="text1"/>
          <w:sz w:val="28"/>
          <w:szCs w:val="28"/>
        </w:rPr>
        <w:t xml:space="preserve">Формирование и объективное оценивание </w:t>
      </w:r>
      <w:r w:rsidR="001F657C">
        <w:rPr>
          <w:color w:val="000000" w:themeColor="text1"/>
          <w:sz w:val="28"/>
          <w:szCs w:val="28"/>
        </w:rPr>
        <w:t>личностных и метапредме</w:t>
      </w:r>
      <w:r w:rsidR="001F657C">
        <w:rPr>
          <w:color w:val="000000" w:themeColor="text1"/>
          <w:sz w:val="28"/>
          <w:szCs w:val="28"/>
        </w:rPr>
        <w:t>т</w:t>
      </w:r>
      <w:r w:rsidR="001F657C">
        <w:rPr>
          <w:color w:val="000000" w:themeColor="text1"/>
          <w:sz w:val="28"/>
          <w:szCs w:val="28"/>
        </w:rPr>
        <w:t>ных результатов (в виде метапредметных</w:t>
      </w:r>
      <w:r w:rsidRPr="007423F4">
        <w:rPr>
          <w:color w:val="000000" w:themeColor="text1"/>
          <w:sz w:val="28"/>
          <w:szCs w:val="28"/>
        </w:rPr>
        <w:t xml:space="preserve"> </w:t>
      </w:r>
      <w:r w:rsidR="001F657C">
        <w:rPr>
          <w:color w:val="000000" w:themeColor="text1"/>
          <w:sz w:val="28"/>
          <w:szCs w:val="28"/>
        </w:rPr>
        <w:t xml:space="preserve">понятий, универсальных </w:t>
      </w:r>
      <w:r w:rsidRPr="007423F4">
        <w:rPr>
          <w:color w:val="000000" w:themeColor="text1"/>
          <w:sz w:val="28"/>
          <w:szCs w:val="28"/>
        </w:rPr>
        <w:t xml:space="preserve">умений и способов </w:t>
      </w:r>
      <w:r w:rsidR="00523527">
        <w:rPr>
          <w:color w:val="000000" w:themeColor="text1"/>
          <w:sz w:val="28"/>
          <w:szCs w:val="28"/>
        </w:rPr>
        <w:t xml:space="preserve">учебной </w:t>
      </w:r>
      <w:r w:rsidRPr="007423F4">
        <w:rPr>
          <w:color w:val="000000" w:themeColor="text1"/>
          <w:sz w:val="28"/>
          <w:szCs w:val="28"/>
        </w:rPr>
        <w:t>деятельности обучающихся</w:t>
      </w:r>
      <w:r w:rsidR="001F657C">
        <w:rPr>
          <w:color w:val="000000" w:themeColor="text1"/>
          <w:sz w:val="28"/>
          <w:szCs w:val="28"/>
        </w:rPr>
        <w:t>)</w:t>
      </w:r>
      <w:r w:rsidRPr="007423F4">
        <w:rPr>
          <w:color w:val="000000" w:themeColor="text1"/>
          <w:sz w:val="28"/>
          <w:szCs w:val="28"/>
        </w:rPr>
        <w:t>, их развитие в ходе у</w:t>
      </w:r>
      <w:r w:rsidR="00523527">
        <w:rPr>
          <w:color w:val="000000" w:themeColor="text1"/>
          <w:sz w:val="28"/>
          <w:szCs w:val="28"/>
        </w:rPr>
        <w:t>рочной</w:t>
      </w:r>
      <w:r w:rsidRPr="007423F4">
        <w:rPr>
          <w:color w:val="000000" w:themeColor="text1"/>
          <w:sz w:val="28"/>
          <w:szCs w:val="28"/>
        </w:rPr>
        <w:t xml:space="preserve"> и внеурочной деятельности – одно из требований </w:t>
      </w:r>
      <w:r w:rsidR="00CF00CD">
        <w:rPr>
          <w:color w:val="000000" w:themeColor="text1"/>
          <w:sz w:val="28"/>
          <w:szCs w:val="28"/>
        </w:rPr>
        <w:t>Федеральных государстве</w:t>
      </w:r>
      <w:r w:rsidR="00CF00CD">
        <w:rPr>
          <w:color w:val="000000" w:themeColor="text1"/>
          <w:sz w:val="28"/>
          <w:szCs w:val="28"/>
        </w:rPr>
        <w:t>н</w:t>
      </w:r>
      <w:r w:rsidR="00CF00CD">
        <w:rPr>
          <w:color w:val="000000" w:themeColor="text1"/>
          <w:sz w:val="28"/>
          <w:szCs w:val="28"/>
        </w:rPr>
        <w:t xml:space="preserve">ных образовательных стандартов всех уровней общего образования, в том числе и основного. </w:t>
      </w:r>
      <w:r w:rsidR="00BC5317">
        <w:rPr>
          <w:color w:val="000000" w:themeColor="text1"/>
          <w:sz w:val="28"/>
          <w:szCs w:val="28"/>
        </w:rPr>
        <w:t xml:space="preserve">Для выполнения этого требования </w:t>
      </w:r>
      <w:r w:rsidR="002052C6">
        <w:rPr>
          <w:color w:val="000000" w:themeColor="text1"/>
          <w:sz w:val="28"/>
          <w:szCs w:val="28"/>
        </w:rPr>
        <w:t xml:space="preserve">в </w:t>
      </w:r>
      <w:r w:rsidR="00E0486C">
        <w:rPr>
          <w:color w:val="000000" w:themeColor="text1"/>
          <w:sz w:val="28"/>
          <w:szCs w:val="28"/>
        </w:rPr>
        <w:t>ООП</w:t>
      </w:r>
      <w:r w:rsidR="002052C6">
        <w:rPr>
          <w:color w:val="000000" w:themeColor="text1"/>
          <w:sz w:val="28"/>
          <w:szCs w:val="28"/>
        </w:rPr>
        <w:t xml:space="preserve"> </w:t>
      </w:r>
      <w:r w:rsidR="00E04A68">
        <w:rPr>
          <w:color w:val="000000" w:themeColor="text1"/>
          <w:sz w:val="28"/>
          <w:szCs w:val="28"/>
        </w:rPr>
        <w:t>ОО общеобр</w:t>
      </w:r>
      <w:r w:rsidR="00E04A68">
        <w:rPr>
          <w:color w:val="000000" w:themeColor="text1"/>
          <w:sz w:val="28"/>
          <w:szCs w:val="28"/>
        </w:rPr>
        <w:t>а</w:t>
      </w:r>
      <w:r w:rsidR="00E04A68">
        <w:rPr>
          <w:color w:val="000000" w:themeColor="text1"/>
          <w:sz w:val="28"/>
          <w:szCs w:val="28"/>
        </w:rPr>
        <w:t xml:space="preserve">зовательных организаций России обязательным является наличие </w:t>
      </w:r>
      <w:r w:rsidR="00D51DCD">
        <w:rPr>
          <w:color w:val="000000" w:themeColor="text1"/>
          <w:sz w:val="28"/>
          <w:szCs w:val="28"/>
        </w:rPr>
        <w:t>разделов «</w:t>
      </w:r>
      <w:r w:rsidR="00D51DCD" w:rsidRPr="00D51DCD">
        <w:rPr>
          <w:color w:val="000000" w:themeColor="text1"/>
          <w:sz w:val="28"/>
          <w:szCs w:val="28"/>
        </w:rPr>
        <w:t>Планируемые результаты освоения обучающимися основной образовател</w:t>
      </w:r>
      <w:r w:rsidR="00D51DCD" w:rsidRPr="00D51DCD">
        <w:rPr>
          <w:color w:val="000000" w:themeColor="text1"/>
          <w:sz w:val="28"/>
          <w:szCs w:val="28"/>
        </w:rPr>
        <w:t>ь</w:t>
      </w:r>
      <w:r w:rsidR="00D51DCD" w:rsidRPr="00D51DCD">
        <w:rPr>
          <w:color w:val="000000" w:themeColor="text1"/>
          <w:sz w:val="28"/>
          <w:szCs w:val="28"/>
        </w:rPr>
        <w:t>ной программы основного общего образования</w:t>
      </w:r>
      <w:r w:rsidR="00D51DCD">
        <w:rPr>
          <w:color w:val="000000" w:themeColor="text1"/>
          <w:sz w:val="28"/>
          <w:szCs w:val="28"/>
        </w:rPr>
        <w:t>»</w:t>
      </w:r>
      <w:r w:rsidR="005C6050">
        <w:rPr>
          <w:color w:val="000000" w:themeColor="text1"/>
          <w:sz w:val="28"/>
          <w:szCs w:val="28"/>
        </w:rPr>
        <w:t>, «</w:t>
      </w:r>
      <w:r w:rsidR="005C6050" w:rsidRPr="005C6050">
        <w:rPr>
          <w:color w:val="000000" w:themeColor="text1"/>
          <w:sz w:val="28"/>
          <w:szCs w:val="28"/>
        </w:rPr>
        <w:t>Система оценки достиж</w:t>
      </w:r>
      <w:r w:rsidR="005C6050" w:rsidRPr="005C6050">
        <w:rPr>
          <w:color w:val="000000" w:themeColor="text1"/>
          <w:sz w:val="28"/>
          <w:szCs w:val="28"/>
        </w:rPr>
        <w:t>е</w:t>
      </w:r>
      <w:r w:rsidR="005C6050" w:rsidRPr="005C6050">
        <w:rPr>
          <w:color w:val="000000" w:themeColor="text1"/>
          <w:sz w:val="28"/>
          <w:szCs w:val="28"/>
        </w:rPr>
        <w:t>ния планируемых результатов освоения основной образовательной програ</w:t>
      </w:r>
      <w:r w:rsidR="005C6050" w:rsidRPr="005C6050">
        <w:rPr>
          <w:color w:val="000000" w:themeColor="text1"/>
          <w:sz w:val="28"/>
          <w:szCs w:val="28"/>
        </w:rPr>
        <w:t>м</w:t>
      </w:r>
      <w:r w:rsidR="005C6050" w:rsidRPr="005C6050">
        <w:rPr>
          <w:color w:val="000000" w:themeColor="text1"/>
          <w:sz w:val="28"/>
          <w:szCs w:val="28"/>
        </w:rPr>
        <w:t>мы основного общего образования</w:t>
      </w:r>
      <w:r w:rsidR="005C6050">
        <w:rPr>
          <w:color w:val="000000" w:themeColor="text1"/>
          <w:sz w:val="28"/>
          <w:szCs w:val="28"/>
        </w:rPr>
        <w:t>», а также</w:t>
      </w:r>
      <w:r w:rsidR="00D51DCD">
        <w:rPr>
          <w:color w:val="000000" w:themeColor="text1"/>
          <w:sz w:val="28"/>
          <w:szCs w:val="28"/>
        </w:rPr>
        <w:t xml:space="preserve"> </w:t>
      </w:r>
      <w:r w:rsidR="00E04A68">
        <w:rPr>
          <w:color w:val="000000" w:themeColor="text1"/>
          <w:sz w:val="28"/>
          <w:szCs w:val="28"/>
        </w:rPr>
        <w:t xml:space="preserve">междисциплинарной программы </w:t>
      </w:r>
      <w:r w:rsidR="00E0486C">
        <w:rPr>
          <w:color w:val="000000" w:themeColor="text1"/>
          <w:sz w:val="28"/>
          <w:szCs w:val="28"/>
        </w:rPr>
        <w:t>развития универсальных учебных действий</w:t>
      </w:r>
      <w:r w:rsidR="00283C22">
        <w:rPr>
          <w:color w:val="000000" w:themeColor="text1"/>
          <w:sz w:val="28"/>
          <w:szCs w:val="28"/>
        </w:rPr>
        <w:t xml:space="preserve"> как одного из компонентов с</w:t>
      </w:r>
      <w:r w:rsidR="00283C22">
        <w:rPr>
          <w:color w:val="000000" w:themeColor="text1"/>
          <w:sz w:val="28"/>
          <w:szCs w:val="28"/>
        </w:rPr>
        <w:t>о</w:t>
      </w:r>
      <w:r w:rsidR="00283C22">
        <w:rPr>
          <w:color w:val="000000" w:themeColor="text1"/>
          <w:sz w:val="28"/>
          <w:szCs w:val="28"/>
        </w:rPr>
        <w:t>держательного раздела ООП</w:t>
      </w:r>
      <w:r w:rsidR="008355FD">
        <w:rPr>
          <w:color w:val="000000" w:themeColor="text1"/>
          <w:sz w:val="28"/>
          <w:szCs w:val="28"/>
        </w:rPr>
        <w:t>.</w:t>
      </w:r>
    </w:p>
    <w:p w:rsidR="007E7E74" w:rsidRDefault="008355FD" w:rsidP="007423F4">
      <w:pPr>
        <w:pStyle w:val="rtejustify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E0486C">
        <w:rPr>
          <w:color w:val="000000" w:themeColor="text1"/>
          <w:sz w:val="28"/>
          <w:szCs w:val="28"/>
        </w:rPr>
        <w:t xml:space="preserve">одержание </w:t>
      </w:r>
      <w:r>
        <w:rPr>
          <w:color w:val="000000" w:themeColor="text1"/>
          <w:sz w:val="28"/>
          <w:szCs w:val="28"/>
        </w:rPr>
        <w:t>программы развития УУД</w:t>
      </w:r>
      <w:r w:rsidR="00E0486C">
        <w:rPr>
          <w:color w:val="000000" w:themeColor="text1"/>
          <w:sz w:val="28"/>
          <w:szCs w:val="28"/>
        </w:rPr>
        <w:t xml:space="preserve"> должно конкретизировать тр</w:t>
      </w:r>
      <w:r w:rsidR="00E0486C">
        <w:rPr>
          <w:color w:val="000000" w:themeColor="text1"/>
          <w:sz w:val="28"/>
          <w:szCs w:val="28"/>
        </w:rPr>
        <w:t>е</w:t>
      </w:r>
      <w:r w:rsidR="00E0486C">
        <w:rPr>
          <w:color w:val="000000" w:themeColor="text1"/>
          <w:sz w:val="28"/>
          <w:szCs w:val="28"/>
        </w:rPr>
        <w:t>бования ФГОС</w:t>
      </w:r>
      <w:r w:rsidR="00293470">
        <w:rPr>
          <w:color w:val="000000" w:themeColor="text1"/>
          <w:sz w:val="28"/>
          <w:szCs w:val="28"/>
        </w:rPr>
        <w:t xml:space="preserve">, </w:t>
      </w:r>
      <w:r w:rsidR="00D51DCD">
        <w:rPr>
          <w:color w:val="000000" w:themeColor="text1"/>
          <w:sz w:val="28"/>
          <w:szCs w:val="28"/>
        </w:rPr>
        <w:t>создавать условия для реализации системно-деятельностного подхода</w:t>
      </w:r>
      <w:r w:rsidR="00293470">
        <w:rPr>
          <w:color w:val="000000" w:themeColor="text1"/>
          <w:sz w:val="28"/>
          <w:szCs w:val="28"/>
        </w:rPr>
        <w:t xml:space="preserve"> и служить основой для разработки как программ по учебным пре</w:t>
      </w:r>
      <w:r w:rsidR="00293470">
        <w:rPr>
          <w:color w:val="000000" w:themeColor="text1"/>
          <w:sz w:val="28"/>
          <w:szCs w:val="28"/>
        </w:rPr>
        <w:t>д</w:t>
      </w:r>
      <w:r w:rsidR="00293470">
        <w:rPr>
          <w:color w:val="000000" w:themeColor="text1"/>
          <w:sz w:val="28"/>
          <w:szCs w:val="28"/>
        </w:rPr>
        <w:t>метам, так и программ внеурочной деятельности.</w:t>
      </w:r>
      <w:r>
        <w:rPr>
          <w:color w:val="000000" w:themeColor="text1"/>
          <w:sz w:val="28"/>
          <w:szCs w:val="28"/>
        </w:rPr>
        <w:t xml:space="preserve"> </w:t>
      </w:r>
      <w:r w:rsidR="002F2CFE">
        <w:rPr>
          <w:color w:val="000000" w:themeColor="text1"/>
          <w:sz w:val="28"/>
          <w:szCs w:val="28"/>
        </w:rPr>
        <w:t>При этом для «решения» указанных задач в стандарте задана только сама структура программы разв</w:t>
      </w:r>
      <w:r w:rsidR="002F2CFE">
        <w:rPr>
          <w:color w:val="000000" w:themeColor="text1"/>
          <w:sz w:val="28"/>
          <w:szCs w:val="28"/>
        </w:rPr>
        <w:t>и</w:t>
      </w:r>
      <w:r w:rsidR="002F2CFE">
        <w:rPr>
          <w:color w:val="000000" w:themeColor="text1"/>
          <w:sz w:val="28"/>
          <w:szCs w:val="28"/>
        </w:rPr>
        <w:t xml:space="preserve">тия УУД. </w:t>
      </w:r>
      <w:r>
        <w:rPr>
          <w:color w:val="000000" w:themeColor="text1"/>
          <w:sz w:val="28"/>
          <w:szCs w:val="28"/>
        </w:rPr>
        <w:t xml:space="preserve">Понятно, что в </w:t>
      </w:r>
      <w:r w:rsidR="00042D69">
        <w:rPr>
          <w:color w:val="000000" w:themeColor="text1"/>
          <w:sz w:val="28"/>
          <w:szCs w:val="28"/>
        </w:rPr>
        <w:t>аспекте указанных целей</w:t>
      </w:r>
      <w:r>
        <w:rPr>
          <w:color w:val="000000" w:themeColor="text1"/>
          <w:sz w:val="28"/>
          <w:szCs w:val="28"/>
        </w:rPr>
        <w:t xml:space="preserve"> создание </w:t>
      </w:r>
      <w:r w:rsidR="007E7E74">
        <w:rPr>
          <w:color w:val="000000" w:themeColor="text1"/>
          <w:sz w:val="28"/>
          <w:szCs w:val="28"/>
        </w:rPr>
        <w:t xml:space="preserve">«работающей» </w:t>
      </w:r>
      <w:r w:rsidR="00042D69">
        <w:rPr>
          <w:color w:val="000000" w:themeColor="text1"/>
          <w:sz w:val="28"/>
          <w:szCs w:val="28"/>
        </w:rPr>
        <w:lastRenderedPageBreak/>
        <w:t xml:space="preserve">программы развития УУД </w:t>
      </w:r>
      <w:r w:rsidR="00D67CF9">
        <w:rPr>
          <w:color w:val="000000" w:themeColor="text1"/>
          <w:sz w:val="28"/>
          <w:szCs w:val="28"/>
        </w:rPr>
        <w:t xml:space="preserve">оказалось </w:t>
      </w:r>
      <w:r w:rsidR="00042D69">
        <w:rPr>
          <w:color w:val="000000" w:themeColor="text1"/>
          <w:sz w:val="28"/>
          <w:szCs w:val="28"/>
        </w:rPr>
        <w:t>трудоемки</w:t>
      </w:r>
      <w:r w:rsidR="007E7E74">
        <w:rPr>
          <w:color w:val="000000" w:themeColor="text1"/>
          <w:sz w:val="28"/>
          <w:szCs w:val="28"/>
        </w:rPr>
        <w:t>м</w:t>
      </w:r>
      <w:r w:rsidR="00042D69">
        <w:rPr>
          <w:color w:val="000000" w:themeColor="text1"/>
          <w:sz w:val="28"/>
          <w:szCs w:val="28"/>
        </w:rPr>
        <w:t xml:space="preserve"> и сложны</w:t>
      </w:r>
      <w:r w:rsidR="007E7E74">
        <w:rPr>
          <w:color w:val="000000" w:themeColor="text1"/>
          <w:sz w:val="28"/>
          <w:szCs w:val="28"/>
        </w:rPr>
        <w:t>м</w:t>
      </w:r>
      <w:r w:rsidR="00042D69">
        <w:rPr>
          <w:color w:val="000000" w:themeColor="text1"/>
          <w:sz w:val="28"/>
          <w:szCs w:val="28"/>
        </w:rPr>
        <w:t xml:space="preserve"> процесс</w:t>
      </w:r>
      <w:r w:rsidR="007E7E74">
        <w:rPr>
          <w:color w:val="000000" w:themeColor="text1"/>
          <w:sz w:val="28"/>
          <w:szCs w:val="28"/>
        </w:rPr>
        <w:t xml:space="preserve">ом, при осуществлении которого командам общеобразовательных школ </w:t>
      </w:r>
      <w:r w:rsidR="00D8713D">
        <w:rPr>
          <w:color w:val="000000" w:themeColor="text1"/>
          <w:sz w:val="28"/>
          <w:szCs w:val="28"/>
        </w:rPr>
        <w:t xml:space="preserve">постоянно </w:t>
      </w:r>
      <w:r w:rsidR="007E7E74">
        <w:rPr>
          <w:color w:val="000000" w:themeColor="text1"/>
          <w:sz w:val="28"/>
          <w:szCs w:val="28"/>
        </w:rPr>
        <w:t>приходи</w:t>
      </w:r>
      <w:r w:rsidR="00D8713D">
        <w:rPr>
          <w:color w:val="000000" w:themeColor="text1"/>
          <w:sz w:val="28"/>
          <w:szCs w:val="28"/>
        </w:rPr>
        <w:t>лось (и приходится до сих пор) сталкиваться с целым пластом пр</w:t>
      </w:r>
      <w:r w:rsidR="00D8713D">
        <w:rPr>
          <w:color w:val="000000" w:themeColor="text1"/>
          <w:sz w:val="28"/>
          <w:szCs w:val="28"/>
        </w:rPr>
        <w:t>о</w:t>
      </w:r>
      <w:r w:rsidR="00D8713D">
        <w:rPr>
          <w:color w:val="000000" w:themeColor="text1"/>
          <w:sz w:val="28"/>
          <w:szCs w:val="28"/>
        </w:rPr>
        <w:t>блемных вопросов.</w:t>
      </w:r>
    </w:p>
    <w:p w:rsidR="00D67CF9" w:rsidRDefault="00D67CF9" w:rsidP="007423F4">
      <w:pPr>
        <w:pStyle w:val="rtejustify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Перечислим ниже только некоторые из них, реально задаваемые в свое время участниками школьных команд, работающими над программами УУД:</w:t>
      </w:r>
    </w:p>
    <w:p w:rsidR="00D67CF9" w:rsidRDefault="00D67CF9" w:rsidP="00D67CF9">
      <w:pPr>
        <w:pStyle w:val="rtejustify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ФГОС задает только требования к </w:t>
      </w:r>
      <w:r w:rsidR="008B7515">
        <w:rPr>
          <w:color w:val="000000" w:themeColor="text1"/>
          <w:sz w:val="28"/>
          <w:szCs w:val="28"/>
        </w:rPr>
        <w:t>личностным и метапредме</w:t>
      </w:r>
      <w:r w:rsidR="008B7515">
        <w:rPr>
          <w:color w:val="000000" w:themeColor="text1"/>
          <w:sz w:val="28"/>
          <w:szCs w:val="28"/>
        </w:rPr>
        <w:t>т</w:t>
      </w:r>
      <w:r w:rsidR="008B7515">
        <w:rPr>
          <w:color w:val="000000" w:themeColor="text1"/>
          <w:sz w:val="28"/>
          <w:szCs w:val="28"/>
        </w:rPr>
        <w:t xml:space="preserve">ным </w:t>
      </w:r>
      <w:r>
        <w:rPr>
          <w:color w:val="000000" w:themeColor="text1"/>
          <w:sz w:val="28"/>
          <w:szCs w:val="28"/>
        </w:rPr>
        <w:t>результатам</w:t>
      </w:r>
      <w:r w:rsidR="008B7515">
        <w:rPr>
          <w:color w:val="000000" w:themeColor="text1"/>
          <w:sz w:val="28"/>
          <w:szCs w:val="28"/>
        </w:rPr>
        <w:t>, но как определить, какое именно содержание, какие виды деятельности школьников и учителей приведут к формированию УУД?</w:t>
      </w:r>
    </w:p>
    <w:p w:rsidR="00FD5024" w:rsidRDefault="00795C78" w:rsidP="00FD5024">
      <w:pPr>
        <w:pStyle w:val="rtejustify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Если мы будем самостоятельно отбирать</w:t>
      </w:r>
      <w:r w:rsidR="001566DF">
        <w:rPr>
          <w:color w:val="000000" w:themeColor="text1"/>
          <w:sz w:val="28"/>
          <w:szCs w:val="28"/>
        </w:rPr>
        <w:t xml:space="preserve"> или разрабатывать 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держание и деятельность</w:t>
      </w:r>
      <w:r w:rsidR="001566DF">
        <w:rPr>
          <w:color w:val="000000" w:themeColor="text1"/>
          <w:sz w:val="28"/>
          <w:szCs w:val="28"/>
        </w:rPr>
        <w:t xml:space="preserve"> для программы</w:t>
      </w:r>
      <w:r>
        <w:rPr>
          <w:color w:val="000000" w:themeColor="text1"/>
          <w:sz w:val="28"/>
          <w:szCs w:val="28"/>
        </w:rPr>
        <w:t xml:space="preserve">, </w:t>
      </w:r>
      <w:r w:rsidR="001566DF">
        <w:rPr>
          <w:color w:val="000000" w:themeColor="text1"/>
          <w:sz w:val="28"/>
          <w:szCs w:val="28"/>
        </w:rPr>
        <w:t xml:space="preserve">к тому же </w:t>
      </w:r>
      <w:r>
        <w:rPr>
          <w:color w:val="000000" w:themeColor="text1"/>
          <w:sz w:val="28"/>
          <w:szCs w:val="28"/>
        </w:rPr>
        <w:t>учитыва</w:t>
      </w:r>
      <w:r w:rsidR="001566DF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специфику контингента обучающихся</w:t>
      </w:r>
      <w:r w:rsidR="001566DF">
        <w:rPr>
          <w:color w:val="000000" w:themeColor="text1"/>
          <w:sz w:val="28"/>
          <w:szCs w:val="28"/>
        </w:rPr>
        <w:t xml:space="preserve"> нашей конкретной школы</w:t>
      </w:r>
      <w:r>
        <w:rPr>
          <w:color w:val="000000" w:themeColor="text1"/>
          <w:sz w:val="28"/>
          <w:szCs w:val="28"/>
        </w:rPr>
        <w:t xml:space="preserve">, </w:t>
      </w:r>
      <w:r w:rsidR="004B0899">
        <w:rPr>
          <w:color w:val="000000" w:themeColor="text1"/>
          <w:sz w:val="28"/>
          <w:szCs w:val="28"/>
        </w:rPr>
        <w:t>как впоследствии станет понятно, что мы отобрали вышепер</w:t>
      </w:r>
      <w:r w:rsidR="004B0899">
        <w:rPr>
          <w:color w:val="000000" w:themeColor="text1"/>
          <w:sz w:val="28"/>
          <w:szCs w:val="28"/>
        </w:rPr>
        <w:t>е</w:t>
      </w:r>
      <w:r w:rsidR="004B0899">
        <w:rPr>
          <w:color w:val="000000" w:themeColor="text1"/>
          <w:sz w:val="28"/>
          <w:szCs w:val="28"/>
        </w:rPr>
        <w:t>численное правильно?</w:t>
      </w:r>
    </w:p>
    <w:p w:rsidR="001566DF" w:rsidRDefault="001566DF" w:rsidP="00FD5024">
      <w:pPr>
        <w:pStyle w:val="rtejustify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D5024">
        <w:rPr>
          <w:color w:val="000000" w:themeColor="text1"/>
          <w:sz w:val="28"/>
          <w:szCs w:val="28"/>
        </w:rPr>
        <w:t xml:space="preserve">Программа </w:t>
      </w:r>
      <w:r w:rsidR="008D7A04">
        <w:rPr>
          <w:color w:val="000000" w:themeColor="text1"/>
          <w:sz w:val="28"/>
          <w:szCs w:val="28"/>
        </w:rPr>
        <w:t xml:space="preserve">по развитию УУД в основной школе </w:t>
      </w:r>
      <w:r w:rsidRPr="00FD5024">
        <w:rPr>
          <w:color w:val="000000" w:themeColor="text1"/>
          <w:sz w:val="28"/>
          <w:szCs w:val="28"/>
        </w:rPr>
        <w:t xml:space="preserve">должна быть </w:t>
      </w:r>
      <w:r w:rsidR="007A5D74">
        <w:rPr>
          <w:color w:val="000000" w:themeColor="text1"/>
          <w:sz w:val="28"/>
          <w:szCs w:val="28"/>
        </w:rPr>
        <w:t xml:space="preserve">очень </w:t>
      </w:r>
      <w:r w:rsidRPr="00FD5024">
        <w:rPr>
          <w:color w:val="000000" w:themeColor="text1"/>
          <w:sz w:val="28"/>
          <w:szCs w:val="28"/>
        </w:rPr>
        <w:t>конкретной или должна только задавать направления де</w:t>
      </w:r>
      <w:r w:rsidRPr="00FD5024">
        <w:rPr>
          <w:color w:val="000000" w:themeColor="text1"/>
          <w:sz w:val="28"/>
          <w:szCs w:val="28"/>
        </w:rPr>
        <w:t>я</w:t>
      </w:r>
      <w:r w:rsidRPr="00FD5024">
        <w:rPr>
          <w:color w:val="000000" w:themeColor="text1"/>
          <w:sz w:val="28"/>
          <w:szCs w:val="28"/>
        </w:rPr>
        <w:t xml:space="preserve">тельности </w:t>
      </w:r>
      <w:r w:rsidR="008D7A04">
        <w:rPr>
          <w:color w:val="000000" w:themeColor="text1"/>
          <w:sz w:val="28"/>
          <w:szCs w:val="28"/>
        </w:rPr>
        <w:t>по достижению личностных и метапредметных резул</w:t>
      </w:r>
      <w:r w:rsidR="008D7A04">
        <w:rPr>
          <w:color w:val="000000" w:themeColor="text1"/>
          <w:sz w:val="28"/>
          <w:szCs w:val="28"/>
        </w:rPr>
        <w:t>ь</w:t>
      </w:r>
      <w:r w:rsidR="008D7A04">
        <w:rPr>
          <w:color w:val="000000" w:themeColor="text1"/>
          <w:sz w:val="28"/>
          <w:szCs w:val="28"/>
        </w:rPr>
        <w:t>татов</w:t>
      </w:r>
      <w:r w:rsidRPr="00FD5024">
        <w:rPr>
          <w:color w:val="000000" w:themeColor="text1"/>
          <w:sz w:val="28"/>
          <w:szCs w:val="28"/>
        </w:rPr>
        <w:t xml:space="preserve"> в программах</w:t>
      </w:r>
      <w:r w:rsidR="00101164">
        <w:rPr>
          <w:color w:val="000000" w:themeColor="text1"/>
          <w:sz w:val="28"/>
          <w:szCs w:val="28"/>
        </w:rPr>
        <w:t xml:space="preserve"> учебных предметов и</w:t>
      </w:r>
      <w:r w:rsidRPr="00FD5024">
        <w:rPr>
          <w:color w:val="000000" w:themeColor="text1"/>
          <w:sz w:val="28"/>
          <w:szCs w:val="28"/>
        </w:rPr>
        <w:t xml:space="preserve"> программах внеуро</w:t>
      </w:r>
      <w:r w:rsidRPr="00FD5024">
        <w:rPr>
          <w:color w:val="000000" w:themeColor="text1"/>
          <w:sz w:val="28"/>
          <w:szCs w:val="28"/>
        </w:rPr>
        <w:t>ч</w:t>
      </w:r>
      <w:r w:rsidRPr="00FD5024">
        <w:rPr>
          <w:color w:val="000000" w:themeColor="text1"/>
          <w:sz w:val="28"/>
          <w:szCs w:val="28"/>
        </w:rPr>
        <w:t>ной деятельности?</w:t>
      </w:r>
    </w:p>
    <w:p w:rsidR="00FD5024" w:rsidRPr="00FD5024" w:rsidRDefault="00FD5024" w:rsidP="00FD5024">
      <w:pPr>
        <w:pStyle w:val="rtejustify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Нужно ли прописывать в программе, </w:t>
      </w:r>
      <w:r w:rsidR="00871B62">
        <w:rPr>
          <w:color w:val="000000" w:themeColor="text1"/>
          <w:sz w:val="28"/>
          <w:szCs w:val="28"/>
        </w:rPr>
        <w:t>что именно, т.е. какие «к</w:t>
      </w:r>
      <w:r w:rsidR="00871B62">
        <w:rPr>
          <w:color w:val="000000" w:themeColor="text1"/>
          <w:sz w:val="28"/>
          <w:szCs w:val="28"/>
        </w:rPr>
        <w:t>у</w:t>
      </w:r>
      <w:r w:rsidR="00871B62">
        <w:rPr>
          <w:color w:val="000000" w:themeColor="text1"/>
          <w:sz w:val="28"/>
          <w:szCs w:val="28"/>
        </w:rPr>
        <w:t>сочки» тех или иных УУД, должны быть освоены</w:t>
      </w:r>
      <w:r>
        <w:rPr>
          <w:color w:val="000000" w:themeColor="text1"/>
          <w:sz w:val="28"/>
          <w:szCs w:val="28"/>
        </w:rPr>
        <w:t xml:space="preserve"> </w:t>
      </w:r>
      <w:r w:rsidR="00871B62">
        <w:rPr>
          <w:color w:val="000000" w:themeColor="text1"/>
          <w:sz w:val="28"/>
          <w:szCs w:val="28"/>
        </w:rPr>
        <w:t>в разных</w:t>
      </w:r>
      <w:r>
        <w:rPr>
          <w:color w:val="000000" w:themeColor="text1"/>
          <w:sz w:val="28"/>
          <w:szCs w:val="28"/>
        </w:rPr>
        <w:t xml:space="preserve"> кла</w:t>
      </w:r>
      <w:r>
        <w:rPr>
          <w:color w:val="000000" w:themeColor="text1"/>
          <w:sz w:val="28"/>
          <w:szCs w:val="28"/>
        </w:rPr>
        <w:t>с</w:t>
      </w:r>
      <w:r w:rsidR="00871B62">
        <w:rPr>
          <w:color w:val="000000" w:themeColor="text1"/>
          <w:sz w:val="28"/>
          <w:szCs w:val="28"/>
        </w:rPr>
        <w:t>сах, например, с 5 по 9?</w:t>
      </w:r>
      <w:r w:rsidR="00F2415E">
        <w:rPr>
          <w:color w:val="000000" w:themeColor="text1"/>
          <w:sz w:val="28"/>
          <w:szCs w:val="28"/>
        </w:rPr>
        <w:t xml:space="preserve"> И какими </w:t>
      </w:r>
      <w:r w:rsidR="00101164">
        <w:rPr>
          <w:color w:val="000000" w:themeColor="text1"/>
          <w:sz w:val="28"/>
          <w:szCs w:val="28"/>
        </w:rPr>
        <w:t xml:space="preserve">педагогическими </w:t>
      </w:r>
      <w:r w:rsidR="00F2415E">
        <w:rPr>
          <w:color w:val="000000" w:themeColor="text1"/>
          <w:sz w:val="28"/>
          <w:szCs w:val="28"/>
        </w:rPr>
        <w:t>средств</w:t>
      </w:r>
      <w:r w:rsidR="00F2415E">
        <w:rPr>
          <w:color w:val="000000" w:themeColor="text1"/>
          <w:sz w:val="28"/>
          <w:szCs w:val="28"/>
        </w:rPr>
        <w:t>а</w:t>
      </w:r>
      <w:r w:rsidR="00F2415E">
        <w:rPr>
          <w:color w:val="000000" w:themeColor="text1"/>
          <w:sz w:val="28"/>
          <w:szCs w:val="28"/>
        </w:rPr>
        <w:t>ми</w:t>
      </w:r>
      <w:r w:rsidR="00101164" w:rsidRPr="00101164">
        <w:rPr>
          <w:color w:val="000000" w:themeColor="text1"/>
          <w:sz w:val="28"/>
          <w:szCs w:val="28"/>
        </w:rPr>
        <w:t>/</w:t>
      </w:r>
      <w:r w:rsidR="00101164">
        <w:rPr>
          <w:color w:val="000000" w:themeColor="text1"/>
          <w:sz w:val="28"/>
          <w:szCs w:val="28"/>
        </w:rPr>
        <w:t>инструментами</w:t>
      </w:r>
      <w:r w:rsidR="00F2415E">
        <w:rPr>
          <w:color w:val="000000" w:themeColor="text1"/>
          <w:sz w:val="28"/>
          <w:szCs w:val="28"/>
        </w:rPr>
        <w:t xml:space="preserve"> этих результатов добиваться и оценивать?</w:t>
      </w:r>
    </w:p>
    <w:p w:rsidR="00A60646" w:rsidRDefault="00A60646" w:rsidP="00D67CF9">
      <w:pPr>
        <w:pStyle w:val="rtejustify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каким критериям будет оцениваться результативность реал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зации программы развития УУД? Эти критерии для оценивания школьников нужно разрабатывать самостоятельно?</w:t>
      </w:r>
    </w:p>
    <w:p w:rsidR="002660B9" w:rsidRDefault="00101164" w:rsidP="007423F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Нужно признать, что н</w:t>
      </w:r>
      <w:r w:rsidR="003A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смотря на то, что программы по развитию УУД уже есть </w:t>
      </w:r>
      <w:r w:rsidR="002660B9">
        <w:rPr>
          <w:rFonts w:ascii="Times New Roman" w:hAnsi="Times New Roman" w:cs="Times New Roman"/>
          <w:color w:val="000000" w:themeColor="text1"/>
          <w:sz w:val="28"/>
          <w:szCs w:val="28"/>
        </w:rPr>
        <w:t>в ООП ООО каждой школы нашей страны, а значит, и Пермского края, поскольку ФГОС ООО начал свое действие на уровне основного обр</w:t>
      </w:r>
      <w:r w:rsidR="002660B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660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зования с 2015 года, </w:t>
      </w:r>
      <w:r w:rsidR="007423F4" w:rsidRPr="007423F4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</w:t>
      </w:r>
      <w:r w:rsidR="003A1B2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423F4" w:rsidRPr="00742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 практик качественного </w:t>
      </w:r>
      <w:r w:rsidR="003A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достижения и </w:t>
      </w:r>
      <w:r w:rsidR="007423F4" w:rsidRPr="00742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оценивания </w:t>
      </w:r>
      <w:r w:rsidR="003A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личностных и </w:t>
      </w:r>
      <w:r w:rsidR="007423F4" w:rsidRPr="007423F4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метапредметных результатов</w:t>
      </w:r>
      <w:r w:rsidR="003A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23F4" w:rsidRPr="007423F4">
        <w:rPr>
          <w:rFonts w:ascii="Times New Roman" w:hAnsi="Times New Roman" w:cs="Times New Roman"/>
          <w:color w:val="000000" w:themeColor="text1"/>
          <w:sz w:val="28"/>
          <w:szCs w:val="28"/>
        </w:rPr>
        <w:t>остается остр</w:t>
      </w:r>
      <w:r w:rsidR="003A1B2A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266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сей день.</w:t>
      </w:r>
      <w:r w:rsidR="00AB1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Почему? Потому что в большей своей массе ответы на вышепер</w:t>
      </w:r>
      <w:r w:rsidR="00AB1F5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B1F54">
        <w:rPr>
          <w:rFonts w:ascii="Times New Roman" w:hAnsi="Times New Roman" w:cs="Times New Roman"/>
          <w:color w:val="000000" w:themeColor="text1"/>
          <w:sz w:val="28"/>
          <w:szCs w:val="28"/>
        </w:rPr>
        <w:t>численные проблемные вопросы появились далеко не во всех общеобразов</w:t>
      </w:r>
      <w:r w:rsidR="00AB1F5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B1F54">
        <w:rPr>
          <w:rFonts w:ascii="Times New Roman" w:hAnsi="Times New Roman" w:cs="Times New Roman"/>
          <w:color w:val="000000" w:themeColor="text1"/>
          <w:sz w:val="28"/>
          <w:szCs w:val="28"/>
        </w:rPr>
        <w:t>тельных организациях.</w:t>
      </w:r>
      <w:r w:rsidR="00057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значит, что разделы ООП ООО, посвященные д</w:t>
      </w:r>
      <w:r w:rsidR="00057AC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57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стижению и оценке личностных и метапредметных результатов, </w:t>
      </w:r>
      <w:r w:rsidR="00753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у всех, но </w:t>
      </w:r>
      <w:r w:rsidR="00057A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многих школ </w:t>
      </w:r>
      <w:r w:rsidR="00833BB1">
        <w:rPr>
          <w:rFonts w:ascii="Times New Roman" w:hAnsi="Times New Roman" w:cs="Times New Roman"/>
          <w:color w:val="000000" w:themeColor="text1"/>
          <w:sz w:val="28"/>
          <w:szCs w:val="28"/>
        </w:rPr>
        <w:t>«набросаны широкими мазками», зачастую являются «бли</w:t>
      </w:r>
      <w:r w:rsidR="00833BB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833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нецами-братьями», многократно скопированными </w:t>
      </w:r>
      <w:r w:rsidR="00753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Примерной ООП ООО и </w:t>
      </w:r>
      <w:r w:rsidR="00833BB1">
        <w:rPr>
          <w:rFonts w:ascii="Times New Roman" w:hAnsi="Times New Roman" w:cs="Times New Roman"/>
          <w:color w:val="000000" w:themeColor="text1"/>
          <w:sz w:val="28"/>
          <w:szCs w:val="28"/>
        </w:rPr>
        <w:t>друг у друга</w:t>
      </w:r>
      <w:r w:rsidR="00753884">
        <w:rPr>
          <w:rFonts w:ascii="Times New Roman" w:hAnsi="Times New Roman" w:cs="Times New Roman"/>
          <w:color w:val="000000" w:themeColor="text1"/>
          <w:sz w:val="28"/>
          <w:szCs w:val="28"/>
        </w:rPr>
        <w:t>… Чтобы убедиться в этом, достаточно выборочно проанал</w:t>
      </w:r>
      <w:r w:rsidR="0075388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53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зировать содержание одного-двух десятков программ по развитию УУД, представленных </w:t>
      </w:r>
      <w:r w:rsidR="00F11D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составляющая часть ООП </w:t>
      </w:r>
      <w:r w:rsidR="00753884">
        <w:rPr>
          <w:rFonts w:ascii="Times New Roman" w:hAnsi="Times New Roman" w:cs="Times New Roman"/>
          <w:color w:val="000000" w:themeColor="text1"/>
          <w:sz w:val="28"/>
          <w:szCs w:val="28"/>
        </w:rPr>
        <w:t>на сайтах общеобразовател</w:t>
      </w:r>
      <w:r w:rsidR="0075388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753884">
        <w:rPr>
          <w:rFonts w:ascii="Times New Roman" w:hAnsi="Times New Roman" w:cs="Times New Roman"/>
          <w:color w:val="000000" w:themeColor="text1"/>
          <w:sz w:val="28"/>
          <w:szCs w:val="28"/>
        </w:rPr>
        <w:t>ных организаций</w:t>
      </w:r>
      <w:r w:rsidR="00F11D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281C" w:rsidRDefault="00F11DCD" w:rsidP="007423F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сделали для решения этой проблемы </w:t>
      </w:r>
      <w:r w:rsidR="0068281C">
        <w:rPr>
          <w:rFonts w:ascii="Times New Roman" w:hAnsi="Times New Roman" w:cs="Times New Roman"/>
          <w:color w:val="000000" w:themeColor="text1"/>
          <w:sz w:val="28"/>
          <w:szCs w:val="28"/>
        </w:rPr>
        <w:t>школы-</w:t>
      </w:r>
      <w:r w:rsidR="00B31838">
        <w:rPr>
          <w:rFonts w:ascii="Times New Roman" w:hAnsi="Times New Roman" w:cs="Times New Roman"/>
          <w:color w:val="000000" w:themeColor="text1"/>
          <w:sz w:val="28"/>
          <w:szCs w:val="28"/>
        </w:rPr>
        <w:t>апробационные пл</w:t>
      </w:r>
      <w:r w:rsidR="00B318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31838">
        <w:rPr>
          <w:rFonts w:ascii="Times New Roman" w:hAnsi="Times New Roman" w:cs="Times New Roman"/>
          <w:color w:val="000000" w:themeColor="text1"/>
          <w:sz w:val="28"/>
          <w:szCs w:val="28"/>
        </w:rPr>
        <w:t>щадки ФГОС ООО</w:t>
      </w:r>
      <w:r w:rsidR="00682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Пермского края? </w:t>
      </w:r>
      <w:r w:rsidR="00B31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281C">
        <w:rPr>
          <w:rFonts w:ascii="Times New Roman" w:hAnsi="Times New Roman" w:cs="Times New Roman"/>
          <w:color w:val="000000" w:themeColor="text1"/>
          <w:sz w:val="28"/>
          <w:szCs w:val="28"/>
        </w:rPr>
        <w:t>Как можно использовать результаты апробационной деятельности школ для создания программ, действительно развивающих и оценивающих УУД? Попробуем хотя бы частично ответить на эти вопросы далее</w:t>
      </w:r>
      <w:r w:rsidR="003C15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примере результатов проекта, реализуемого с 2015 года и связанного только с одной группой метапредметных результатов – л</w:t>
      </w:r>
      <w:r w:rsidR="003C155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C155E">
        <w:rPr>
          <w:rFonts w:ascii="Times New Roman" w:hAnsi="Times New Roman" w:cs="Times New Roman"/>
          <w:color w:val="000000" w:themeColor="text1"/>
          <w:sz w:val="28"/>
          <w:szCs w:val="28"/>
        </w:rPr>
        <w:t>гических познавательных УУД (</w:t>
      </w:r>
      <w:r w:rsidR="00B3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надежде, что к подобным выводам пришли и </w:t>
      </w:r>
      <w:r w:rsidR="00622CFA">
        <w:rPr>
          <w:rFonts w:ascii="Times New Roman" w:hAnsi="Times New Roman" w:cs="Times New Roman"/>
          <w:color w:val="000000" w:themeColor="text1"/>
          <w:sz w:val="28"/>
          <w:szCs w:val="28"/>
        </w:rPr>
        <w:t>другие АП</w:t>
      </w:r>
      <w:r w:rsidR="003C155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828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423F4" w:rsidRPr="007423F4" w:rsidRDefault="00622CFA" w:rsidP="001C09F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9406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точного представления ответов </w:t>
      </w:r>
      <w:r w:rsidR="00D14DBA">
        <w:rPr>
          <w:rFonts w:ascii="Times New Roman" w:hAnsi="Times New Roman" w:cs="Times New Roman"/>
          <w:color w:val="000000" w:themeColor="text1"/>
          <w:sz w:val="28"/>
          <w:szCs w:val="28"/>
        </w:rPr>
        <w:t>хотя бы на некоторые пр</w:t>
      </w:r>
      <w:r w:rsidR="00D14DB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14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блемные вопросы, обозначенные ранее, напомним </w:t>
      </w:r>
      <w:r w:rsidR="00CB077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14DBA">
        <w:rPr>
          <w:rFonts w:ascii="Times New Roman" w:hAnsi="Times New Roman" w:cs="Times New Roman"/>
          <w:color w:val="000000" w:themeColor="text1"/>
          <w:sz w:val="28"/>
          <w:szCs w:val="28"/>
        </w:rPr>
        <w:t>спользуем</w:t>
      </w:r>
      <w:r w:rsidR="00CB077A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D14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проекте метод</w:t>
      </w:r>
      <w:r w:rsidR="00CB077A">
        <w:rPr>
          <w:rFonts w:ascii="Times New Roman" w:hAnsi="Times New Roman" w:cs="Times New Roman"/>
          <w:color w:val="000000" w:themeColor="text1"/>
          <w:sz w:val="28"/>
          <w:szCs w:val="28"/>
        </w:rPr>
        <w:t>ические подходы</w:t>
      </w:r>
      <w:r w:rsidR="00D14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077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14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формированию и оценке УУД</w:t>
      </w:r>
      <w:r w:rsidR="001C09F8">
        <w:rPr>
          <w:rFonts w:ascii="Times New Roman" w:hAnsi="Times New Roman" w:cs="Times New Roman"/>
          <w:color w:val="000000" w:themeColor="text1"/>
          <w:sz w:val="28"/>
          <w:szCs w:val="28"/>
        </w:rPr>
        <w:t>, разработанн</w:t>
      </w:r>
      <w:r w:rsidR="00CB077A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1C0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23F4" w:rsidRPr="007423F4">
        <w:rPr>
          <w:rFonts w:ascii="Times New Roman" w:hAnsi="Times New Roman" w:cs="Times New Roman"/>
          <w:color w:val="000000" w:themeColor="text1"/>
          <w:sz w:val="28"/>
          <w:szCs w:val="28"/>
        </w:rPr>
        <w:t>гру</w:t>
      </w:r>
      <w:r w:rsidR="007423F4" w:rsidRPr="007423F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423F4" w:rsidRPr="00742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пой ученых Пермского государственного национального исследовательского университета под руководством доктора философских наук В. Р. </w:t>
      </w:r>
      <w:proofErr w:type="spellStart"/>
      <w:r w:rsidR="007423F4" w:rsidRPr="007423F4">
        <w:rPr>
          <w:rFonts w:ascii="Times New Roman" w:hAnsi="Times New Roman" w:cs="Times New Roman"/>
          <w:color w:val="000000" w:themeColor="text1"/>
          <w:sz w:val="28"/>
          <w:szCs w:val="28"/>
        </w:rPr>
        <w:t>Имакаева</w:t>
      </w:r>
      <w:proofErr w:type="spellEnd"/>
      <w:r w:rsidR="002D0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приведем примеры </w:t>
      </w:r>
      <w:r w:rsidR="00276012">
        <w:rPr>
          <w:rFonts w:ascii="Times New Roman" w:hAnsi="Times New Roman" w:cs="Times New Roman"/>
          <w:color w:val="000000" w:themeColor="text1"/>
          <w:sz w:val="28"/>
          <w:szCs w:val="28"/>
        </w:rPr>
        <w:t>видения компонентов этой методологии участниками апробационных площадок</w:t>
      </w:r>
      <w:r w:rsidR="007423F4" w:rsidRPr="00742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D0031" w:rsidRDefault="00463EA8" w:rsidP="00F87258">
      <w:pPr>
        <w:pStyle w:val="rtejustify"/>
        <w:numPr>
          <w:ilvl w:val="0"/>
          <w:numId w:val="20"/>
        </w:numPr>
        <w:spacing w:before="0" w:beforeAutospacing="0" w:after="0" w:afterAutospacing="0" w:line="360" w:lineRule="auto"/>
        <w:ind w:left="0" w:firstLine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5D0031">
        <w:rPr>
          <w:rFonts w:eastAsia="Calibri"/>
          <w:bCs/>
          <w:color w:val="000000" w:themeColor="text1"/>
          <w:sz w:val="28"/>
          <w:szCs w:val="28"/>
        </w:rPr>
        <w:t>Л</w:t>
      </w:r>
      <w:r w:rsidR="001C09F8" w:rsidRPr="005D0031">
        <w:rPr>
          <w:rFonts w:eastAsia="Calibri"/>
          <w:bCs/>
          <w:color w:val="000000" w:themeColor="text1"/>
          <w:sz w:val="28"/>
          <w:szCs w:val="28"/>
        </w:rPr>
        <w:t xml:space="preserve">огика </w:t>
      </w:r>
      <w:r w:rsidR="00CB077A" w:rsidRPr="005D0031">
        <w:rPr>
          <w:rFonts w:eastAsia="Calibri"/>
          <w:bCs/>
          <w:color w:val="000000" w:themeColor="text1"/>
          <w:sz w:val="28"/>
          <w:szCs w:val="28"/>
        </w:rPr>
        <w:t>деятельности</w:t>
      </w:r>
      <w:r w:rsidRPr="005D0031">
        <w:rPr>
          <w:rFonts w:eastAsia="Calibri"/>
          <w:bCs/>
          <w:color w:val="000000" w:themeColor="text1"/>
          <w:sz w:val="28"/>
          <w:szCs w:val="28"/>
        </w:rPr>
        <w:t>:</w:t>
      </w:r>
      <w:r w:rsidR="001C09F8" w:rsidRPr="005D0031">
        <w:rPr>
          <w:rFonts w:eastAsia="Calibri"/>
          <w:bCs/>
          <w:color w:val="000000" w:themeColor="text1"/>
          <w:sz w:val="28"/>
          <w:szCs w:val="28"/>
        </w:rPr>
        <w:t xml:space="preserve"> «от результата к средствам»</w:t>
      </w:r>
      <w:r w:rsidRPr="005D0031">
        <w:rPr>
          <w:rFonts w:eastAsia="Calibri"/>
          <w:bCs/>
          <w:color w:val="000000" w:themeColor="text1"/>
          <w:sz w:val="28"/>
          <w:szCs w:val="28"/>
        </w:rPr>
        <w:t xml:space="preserve"> - </w:t>
      </w:r>
      <w:r w:rsidR="001C09F8" w:rsidRPr="005D0031">
        <w:rPr>
          <w:rFonts w:eastAsia="Calibri"/>
          <w:bCs/>
          <w:color w:val="000000" w:themeColor="text1"/>
          <w:sz w:val="28"/>
          <w:szCs w:val="28"/>
        </w:rPr>
        <w:t>сначала разраб</w:t>
      </w:r>
      <w:r w:rsidR="001C09F8" w:rsidRPr="005D0031">
        <w:rPr>
          <w:rFonts w:eastAsia="Calibri"/>
          <w:bCs/>
          <w:color w:val="000000" w:themeColor="text1"/>
          <w:sz w:val="28"/>
          <w:szCs w:val="28"/>
        </w:rPr>
        <w:t>о</w:t>
      </w:r>
      <w:r w:rsidR="001C09F8" w:rsidRPr="005D0031">
        <w:rPr>
          <w:rFonts w:eastAsia="Calibri"/>
          <w:bCs/>
          <w:color w:val="000000" w:themeColor="text1"/>
          <w:sz w:val="28"/>
          <w:szCs w:val="28"/>
        </w:rPr>
        <w:t>тать процедуры оценивания</w:t>
      </w:r>
      <w:r w:rsidRPr="005D0031">
        <w:rPr>
          <w:rFonts w:eastAsia="Calibri"/>
          <w:bCs/>
          <w:color w:val="000000" w:themeColor="text1"/>
          <w:sz w:val="28"/>
          <w:szCs w:val="28"/>
        </w:rPr>
        <w:t xml:space="preserve"> выбранных УУД</w:t>
      </w:r>
      <w:r w:rsidR="001C09F8" w:rsidRPr="005D0031">
        <w:rPr>
          <w:rFonts w:eastAsia="Calibri"/>
          <w:bCs/>
          <w:color w:val="000000" w:themeColor="text1"/>
          <w:sz w:val="28"/>
          <w:szCs w:val="28"/>
        </w:rPr>
        <w:t>, а затем апробировать их, чт</w:t>
      </w:r>
      <w:r w:rsidR="001C09F8" w:rsidRPr="005D0031">
        <w:rPr>
          <w:rFonts w:eastAsia="Calibri"/>
          <w:bCs/>
          <w:color w:val="000000" w:themeColor="text1"/>
          <w:sz w:val="28"/>
          <w:szCs w:val="28"/>
        </w:rPr>
        <w:t>о</w:t>
      </w:r>
      <w:r w:rsidR="001C09F8" w:rsidRPr="005D0031">
        <w:rPr>
          <w:rFonts w:eastAsia="Calibri"/>
          <w:bCs/>
          <w:color w:val="000000" w:themeColor="text1"/>
          <w:sz w:val="28"/>
          <w:szCs w:val="28"/>
        </w:rPr>
        <w:t xml:space="preserve">бы понять, какие именно учебные операции являются проблемными для </w:t>
      </w:r>
      <w:r w:rsidR="001C09F8" w:rsidRPr="005D0031">
        <w:rPr>
          <w:rFonts w:eastAsia="Calibri"/>
          <w:bCs/>
          <w:color w:val="000000" w:themeColor="text1"/>
          <w:sz w:val="28"/>
          <w:szCs w:val="28"/>
        </w:rPr>
        <w:lastRenderedPageBreak/>
        <w:t xml:space="preserve">школьников. </w:t>
      </w:r>
      <w:r w:rsidRPr="005D0031">
        <w:rPr>
          <w:rFonts w:eastAsia="Calibri"/>
          <w:bCs/>
          <w:color w:val="000000" w:themeColor="text1"/>
          <w:sz w:val="28"/>
          <w:szCs w:val="28"/>
        </w:rPr>
        <w:t>П</w:t>
      </w:r>
      <w:r w:rsidR="001C09F8" w:rsidRPr="005D0031">
        <w:rPr>
          <w:rFonts w:eastAsia="Calibri"/>
          <w:bCs/>
          <w:color w:val="000000" w:themeColor="text1"/>
          <w:sz w:val="28"/>
          <w:szCs w:val="28"/>
        </w:rPr>
        <w:t xml:space="preserve">осле этого </w:t>
      </w:r>
      <w:r w:rsidRPr="005D0031">
        <w:rPr>
          <w:rFonts w:eastAsia="Calibri"/>
          <w:bCs/>
          <w:color w:val="000000" w:themeColor="text1"/>
          <w:sz w:val="28"/>
          <w:szCs w:val="28"/>
        </w:rPr>
        <w:t>– разработать</w:t>
      </w:r>
      <w:r w:rsidR="001C09F8" w:rsidRPr="005D0031">
        <w:rPr>
          <w:rFonts w:eastAsia="Calibri"/>
          <w:bCs/>
          <w:color w:val="000000" w:themeColor="text1"/>
          <w:sz w:val="28"/>
          <w:szCs w:val="28"/>
        </w:rPr>
        <w:t xml:space="preserve"> средства формирования </w:t>
      </w:r>
      <w:r w:rsidR="00CB077A" w:rsidRPr="005D0031">
        <w:rPr>
          <w:rFonts w:eastAsia="Calibri"/>
          <w:bCs/>
          <w:color w:val="000000" w:themeColor="text1"/>
          <w:sz w:val="28"/>
          <w:szCs w:val="28"/>
        </w:rPr>
        <w:t>/</w:t>
      </w:r>
      <w:r w:rsidR="001C09F8" w:rsidRPr="005D0031">
        <w:rPr>
          <w:rFonts w:eastAsia="Calibri"/>
          <w:bCs/>
          <w:color w:val="000000" w:themeColor="text1"/>
          <w:sz w:val="28"/>
          <w:szCs w:val="28"/>
        </w:rPr>
        <w:t xml:space="preserve"> развития метапредметных результатов, и в первую очередь тех их составляющих, к</w:t>
      </w:r>
      <w:r w:rsidR="001C09F8" w:rsidRPr="005D0031">
        <w:rPr>
          <w:rFonts w:eastAsia="Calibri"/>
          <w:bCs/>
          <w:color w:val="000000" w:themeColor="text1"/>
          <w:sz w:val="28"/>
          <w:szCs w:val="28"/>
        </w:rPr>
        <w:t>о</w:t>
      </w:r>
      <w:r w:rsidR="001C09F8" w:rsidRPr="005D0031">
        <w:rPr>
          <w:rFonts w:eastAsia="Calibri"/>
          <w:bCs/>
          <w:color w:val="000000" w:themeColor="text1"/>
          <w:sz w:val="28"/>
          <w:szCs w:val="28"/>
        </w:rPr>
        <w:t xml:space="preserve">торые по результатам апробации </w:t>
      </w:r>
      <w:r w:rsidR="005D0031">
        <w:rPr>
          <w:rFonts w:eastAsia="Calibri"/>
          <w:bCs/>
          <w:color w:val="000000" w:themeColor="text1"/>
          <w:sz w:val="28"/>
          <w:szCs w:val="28"/>
        </w:rPr>
        <w:t>оказались «западающими» у детей.</w:t>
      </w:r>
    </w:p>
    <w:p w:rsidR="00D07801" w:rsidRPr="00B56EDD" w:rsidRDefault="005D0031" w:rsidP="00F87258">
      <w:pPr>
        <w:pStyle w:val="rtejustify"/>
        <w:numPr>
          <w:ilvl w:val="0"/>
          <w:numId w:val="20"/>
        </w:numPr>
        <w:spacing w:before="0" w:beforeAutospacing="0" w:after="0" w:afterAutospacing="0" w:line="360" w:lineRule="auto"/>
        <w:ind w:left="0" w:firstLine="0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Абстрактные метапредметные результаты ФГОС в виде УУД необх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димо конкретизировать, т.е. разбить их </w:t>
      </w:r>
      <w:r w:rsidR="007423F4" w:rsidRPr="005D0031">
        <w:rPr>
          <w:rFonts w:eastAsia="Calibri"/>
          <w:bCs/>
          <w:color w:val="000000" w:themeColor="text1"/>
          <w:sz w:val="28"/>
          <w:szCs w:val="28"/>
        </w:rPr>
        <w:t>на ряды более узких, конкретных р</w:t>
      </w:r>
      <w:r w:rsidR="007423F4" w:rsidRPr="005D0031">
        <w:rPr>
          <w:rFonts w:eastAsia="Calibri"/>
          <w:bCs/>
          <w:color w:val="000000" w:themeColor="text1"/>
          <w:sz w:val="28"/>
          <w:szCs w:val="28"/>
        </w:rPr>
        <w:t>е</w:t>
      </w:r>
      <w:r w:rsidR="007423F4" w:rsidRPr="005D0031">
        <w:rPr>
          <w:rFonts w:eastAsia="Calibri"/>
          <w:bCs/>
          <w:color w:val="000000" w:themeColor="text1"/>
          <w:sz w:val="28"/>
          <w:szCs w:val="28"/>
        </w:rPr>
        <w:t>зультатов, более понятных как учителю, так и обучающимся</w:t>
      </w:r>
      <w:r w:rsidR="00D07801">
        <w:rPr>
          <w:rFonts w:eastAsia="Calibri"/>
          <w:bCs/>
          <w:color w:val="000000" w:themeColor="text1"/>
          <w:sz w:val="28"/>
          <w:szCs w:val="28"/>
        </w:rPr>
        <w:t xml:space="preserve">, и </w:t>
      </w:r>
      <w:r w:rsidR="00D07801" w:rsidRPr="00B56EDD">
        <w:rPr>
          <w:rFonts w:eastAsia="Calibri"/>
          <w:bCs/>
          <w:color w:val="000000" w:themeColor="text1"/>
          <w:sz w:val="28"/>
          <w:szCs w:val="28"/>
        </w:rPr>
        <w:t>выстроить из них цепочку для работы по классам основной школы, начиная с 5-го и зака</w:t>
      </w:r>
      <w:r w:rsidR="00D07801" w:rsidRPr="00B56EDD">
        <w:rPr>
          <w:rFonts w:eastAsia="Calibri"/>
          <w:bCs/>
          <w:color w:val="000000" w:themeColor="text1"/>
          <w:sz w:val="28"/>
          <w:szCs w:val="28"/>
        </w:rPr>
        <w:t>н</w:t>
      </w:r>
      <w:r w:rsidR="00D07801" w:rsidRPr="00B56EDD">
        <w:rPr>
          <w:rFonts w:eastAsia="Calibri"/>
          <w:bCs/>
          <w:color w:val="000000" w:themeColor="text1"/>
          <w:sz w:val="28"/>
          <w:szCs w:val="28"/>
        </w:rPr>
        <w:t>чивая выпускным классом – 9-м</w:t>
      </w:r>
      <w:r w:rsidR="007423F4" w:rsidRPr="00B56EDD">
        <w:rPr>
          <w:rFonts w:eastAsia="Calibri"/>
          <w:bCs/>
          <w:color w:val="000000" w:themeColor="text1"/>
          <w:sz w:val="28"/>
          <w:szCs w:val="28"/>
        </w:rPr>
        <w:t xml:space="preserve">. </w:t>
      </w:r>
    </w:p>
    <w:p w:rsidR="00B56EDD" w:rsidRPr="00B56EDD" w:rsidRDefault="00B56EDD" w:rsidP="00DC79A9">
      <w:pPr>
        <w:pStyle w:val="rte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6EDD">
        <w:rPr>
          <w:rFonts w:eastAsia="Calibri"/>
          <w:bCs/>
          <w:color w:val="000000" w:themeColor="text1"/>
          <w:sz w:val="28"/>
          <w:szCs w:val="28"/>
        </w:rPr>
        <w:t>Например, Дмитриевская ООШ Ильинского района, так конкретизир</w:t>
      </w:r>
      <w:r w:rsidRPr="00B56EDD">
        <w:rPr>
          <w:rFonts w:eastAsia="Calibri"/>
          <w:bCs/>
          <w:color w:val="000000" w:themeColor="text1"/>
          <w:sz w:val="28"/>
          <w:szCs w:val="28"/>
        </w:rPr>
        <w:t>о</w:t>
      </w:r>
      <w:r w:rsidRPr="00B56EDD">
        <w:rPr>
          <w:rFonts w:eastAsia="Calibri"/>
          <w:bCs/>
          <w:color w:val="000000" w:themeColor="text1"/>
          <w:sz w:val="28"/>
          <w:szCs w:val="28"/>
        </w:rPr>
        <w:t>вала по классам образовательный результат «Умение создавать обобщения»: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1869"/>
        <w:gridCol w:w="1869"/>
        <w:gridCol w:w="1869"/>
        <w:gridCol w:w="1869"/>
      </w:tblGrid>
      <w:tr w:rsidR="00B56EDD" w:rsidRPr="00DC79A9" w:rsidTr="00B56EDD">
        <w:tc>
          <w:tcPr>
            <w:tcW w:w="1869" w:type="dxa"/>
            <w:shd w:val="clear" w:color="auto" w:fill="auto"/>
          </w:tcPr>
          <w:p w:rsidR="00B56EDD" w:rsidRPr="00DC79A9" w:rsidRDefault="00B56EDD" w:rsidP="00DD1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 w:rsidRPr="00DC79A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5 класс</w:t>
            </w:r>
          </w:p>
        </w:tc>
        <w:tc>
          <w:tcPr>
            <w:tcW w:w="1869" w:type="dxa"/>
            <w:shd w:val="clear" w:color="auto" w:fill="auto"/>
          </w:tcPr>
          <w:p w:rsidR="00B56EDD" w:rsidRPr="00DC79A9" w:rsidRDefault="00B56EDD" w:rsidP="00DD1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 w:rsidRPr="00DC79A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6 класс</w:t>
            </w:r>
          </w:p>
        </w:tc>
        <w:tc>
          <w:tcPr>
            <w:tcW w:w="1869" w:type="dxa"/>
            <w:shd w:val="clear" w:color="auto" w:fill="auto"/>
          </w:tcPr>
          <w:p w:rsidR="00B56EDD" w:rsidRPr="00DC79A9" w:rsidRDefault="00B56EDD" w:rsidP="00DD1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 w:rsidRPr="00DC79A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7 класс</w:t>
            </w:r>
          </w:p>
        </w:tc>
        <w:tc>
          <w:tcPr>
            <w:tcW w:w="1869" w:type="dxa"/>
            <w:shd w:val="clear" w:color="auto" w:fill="auto"/>
          </w:tcPr>
          <w:p w:rsidR="00B56EDD" w:rsidRPr="00DC79A9" w:rsidRDefault="00B56EDD" w:rsidP="00DD1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 w:rsidRPr="00DC79A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8 класс</w:t>
            </w:r>
          </w:p>
        </w:tc>
        <w:tc>
          <w:tcPr>
            <w:tcW w:w="1869" w:type="dxa"/>
            <w:shd w:val="clear" w:color="auto" w:fill="auto"/>
          </w:tcPr>
          <w:p w:rsidR="00B56EDD" w:rsidRPr="00DC79A9" w:rsidRDefault="00B56EDD" w:rsidP="00DD1A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</w:pPr>
            <w:r w:rsidRPr="00DC79A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8"/>
              </w:rPr>
              <w:t>9 класс</w:t>
            </w:r>
          </w:p>
        </w:tc>
      </w:tr>
      <w:tr w:rsidR="00B56EDD" w:rsidRPr="00DD1A9D" w:rsidTr="00B56EDD">
        <w:trPr>
          <w:trHeight w:val="1818"/>
        </w:trPr>
        <w:tc>
          <w:tcPr>
            <w:tcW w:w="1869" w:type="dxa"/>
            <w:shd w:val="clear" w:color="auto" w:fill="auto"/>
          </w:tcPr>
          <w:p w:rsidR="00B56EDD" w:rsidRPr="00DD1A9D" w:rsidRDefault="00B56EDD" w:rsidP="00DD1A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D1A9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Умение выд</w:t>
            </w:r>
            <w:r w:rsidRPr="00DD1A9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е</w:t>
            </w:r>
            <w:r w:rsidRPr="00DD1A9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лять общие признаки на основе сравн</w:t>
            </w:r>
            <w:r w:rsidRPr="00DD1A9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е</w:t>
            </w:r>
            <w:r w:rsidRPr="00DD1A9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ния нескольких объектов</w:t>
            </w:r>
          </w:p>
        </w:tc>
        <w:tc>
          <w:tcPr>
            <w:tcW w:w="1869" w:type="dxa"/>
            <w:shd w:val="clear" w:color="auto" w:fill="auto"/>
          </w:tcPr>
          <w:p w:rsidR="00B56EDD" w:rsidRPr="00DD1A9D" w:rsidRDefault="00B56EDD" w:rsidP="00DD1A9D">
            <w:pPr>
              <w:pStyle w:val="msonormalcxspmiddle"/>
              <w:spacing w:before="0" w:beforeAutospacing="0" w:after="0" w:afterAutospacing="0"/>
              <w:ind w:left="-19"/>
              <w:jc w:val="both"/>
              <w:rPr>
                <w:bCs/>
                <w:szCs w:val="28"/>
              </w:rPr>
            </w:pPr>
            <w:r w:rsidRPr="00DD1A9D">
              <w:rPr>
                <w:szCs w:val="28"/>
              </w:rPr>
              <w:t>Умение созд</w:t>
            </w:r>
            <w:r w:rsidRPr="00DD1A9D">
              <w:rPr>
                <w:szCs w:val="28"/>
              </w:rPr>
              <w:t>а</w:t>
            </w:r>
            <w:r w:rsidRPr="00DD1A9D">
              <w:rPr>
                <w:szCs w:val="28"/>
              </w:rPr>
              <w:t>вать обобщения на основе ан</w:t>
            </w:r>
            <w:r w:rsidRPr="00DD1A9D">
              <w:rPr>
                <w:szCs w:val="28"/>
              </w:rPr>
              <w:t>а</w:t>
            </w:r>
            <w:r w:rsidRPr="00DD1A9D">
              <w:rPr>
                <w:szCs w:val="28"/>
              </w:rPr>
              <w:t>лиза информ</w:t>
            </w:r>
            <w:r w:rsidRPr="00DD1A9D">
              <w:rPr>
                <w:szCs w:val="28"/>
              </w:rPr>
              <w:t>а</w:t>
            </w:r>
            <w:r w:rsidRPr="00DD1A9D">
              <w:rPr>
                <w:szCs w:val="28"/>
              </w:rPr>
              <w:t>ции из таблицы</w:t>
            </w:r>
          </w:p>
        </w:tc>
        <w:tc>
          <w:tcPr>
            <w:tcW w:w="1869" w:type="dxa"/>
            <w:shd w:val="clear" w:color="auto" w:fill="auto"/>
          </w:tcPr>
          <w:p w:rsidR="00B56EDD" w:rsidRPr="00DD1A9D" w:rsidRDefault="00B56EDD" w:rsidP="00DD1A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D1A9D">
              <w:rPr>
                <w:rFonts w:ascii="Times New Roman" w:hAnsi="Times New Roman" w:cs="Times New Roman"/>
                <w:bCs/>
                <w:sz w:val="24"/>
                <w:szCs w:val="28"/>
              </w:rPr>
              <w:t>Умение анал</w:t>
            </w:r>
            <w:r w:rsidRPr="00DD1A9D">
              <w:rPr>
                <w:rFonts w:ascii="Times New Roman" w:hAnsi="Times New Roman" w:cs="Times New Roman"/>
                <w:bCs/>
                <w:sz w:val="24"/>
                <w:szCs w:val="28"/>
              </w:rPr>
              <w:t>и</w:t>
            </w:r>
            <w:r w:rsidRPr="00DD1A9D">
              <w:rPr>
                <w:rFonts w:ascii="Times New Roman" w:hAnsi="Times New Roman" w:cs="Times New Roman"/>
                <w:bCs/>
                <w:sz w:val="24"/>
                <w:szCs w:val="28"/>
              </w:rPr>
              <w:t>зировать и обобщать и</w:t>
            </w:r>
            <w:r w:rsidRPr="00DD1A9D">
              <w:rPr>
                <w:rFonts w:ascii="Times New Roman" w:hAnsi="Times New Roman" w:cs="Times New Roman"/>
                <w:bCs/>
                <w:sz w:val="24"/>
                <w:szCs w:val="28"/>
              </w:rPr>
              <w:t>н</w:t>
            </w:r>
            <w:r w:rsidRPr="00DD1A9D">
              <w:rPr>
                <w:rFonts w:ascii="Times New Roman" w:hAnsi="Times New Roman" w:cs="Times New Roman"/>
                <w:bCs/>
                <w:sz w:val="24"/>
                <w:szCs w:val="28"/>
              </w:rPr>
              <w:t>формацию,</w:t>
            </w:r>
            <w:r w:rsidRPr="00DD1A9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D1A9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представле</w:t>
            </w:r>
            <w:r w:rsidRPr="00DD1A9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н</w:t>
            </w:r>
            <w:r w:rsidRPr="00DD1A9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ную графич</w:t>
            </w:r>
            <w:r w:rsidRPr="00DD1A9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е</w:t>
            </w:r>
            <w:r w:rsidRPr="00DD1A9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ски </w:t>
            </w:r>
          </w:p>
        </w:tc>
        <w:tc>
          <w:tcPr>
            <w:tcW w:w="1869" w:type="dxa"/>
            <w:shd w:val="clear" w:color="auto" w:fill="auto"/>
          </w:tcPr>
          <w:p w:rsidR="00B56EDD" w:rsidRPr="00DD1A9D" w:rsidRDefault="00B56EDD" w:rsidP="00DD1A9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D1A9D">
              <w:rPr>
                <w:rFonts w:ascii="Times New Roman" w:hAnsi="Times New Roman" w:cs="Times New Roman"/>
                <w:sz w:val="24"/>
                <w:szCs w:val="28"/>
              </w:rPr>
              <w:t>Умение анал</w:t>
            </w:r>
            <w:r w:rsidRPr="00DD1A9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DD1A9D">
              <w:rPr>
                <w:rFonts w:ascii="Times New Roman" w:hAnsi="Times New Roman" w:cs="Times New Roman"/>
                <w:sz w:val="24"/>
                <w:szCs w:val="28"/>
              </w:rPr>
              <w:t>зировать и обобщать гр</w:t>
            </w:r>
            <w:r w:rsidRPr="00DD1A9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D1A9D">
              <w:rPr>
                <w:rFonts w:ascii="Times New Roman" w:hAnsi="Times New Roman" w:cs="Times New Roman"/>
                <w:sz w:val="24"/>
                <w:szCs w:val="28"/>
              </w:rPr>
              <w:t>фическую и</w:t>
            </w:r>
            <w:r w:rsidRPr="00DD1A9D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DD1A9D">
              <w:rPr>
                <w:rFonts w:ascii="Times New Roman" w:hAnsi="Times New Roman" w:cs="Times New Roman"/>
                <w:sz w:val="24"/>
                <w:szCs w:val="28"/>
              </w:rPr>
              <w:t>формацию, представле</w:t>
            </w:r>
            <w:r w:rsidRPr="00DD1A9D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DD1A9D">
              <w:rPr>
                <w:rFonts w:ascii="Times New Roman" w:hAnsi="Times New Roman" w:cs="Times New Roman"/>
                <w:sz w:val="24"/>
                <w:szCs w:val="28"/>
              </w:rPr>
              <w:t xml:space="preserve">ную </w:t>
            </w:r>
            <w:r w:rsidR="00DD1A9D" w:rsidRPr="00DD1A9D">
              <w:rPr>
                <w:rFonts w:ascii="Times New Roman" w:hAnsi="Times New Roman" w:cs="Times New Roman"/>
                <w:sz w:val="24"/>
                <w:szCs w:val="28"/>
              </w:rPr>
              <w:t xml:space="preserve">разными видами </w:t>
            </w:r>
            <w:r w:rsidRPr="00DD1A9D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DD1A9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D1A9D">
              <w:rPr>
                <w:rFonts w:ascii="Times New Roman" w:hAnsi="Times New Roman" w:cs="Times New Roman"/>
                <w:sz w:val="24"/>
                <w:szCs w:val="28"/>
              </w:rPr>
              <w:t>сплошны</w:t>
            </w:r>
            <w:r w:rsidR="00DD1A9D" w:rsidRPr="00DD1A9D"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Pr="00DD1A9D">
              <w:rPr>
                <w:rFonts w:ascii="Times New Roman" w:hAnsi="Times New Roman" w:cs="Times New Roman"/>
                <w:sz w:val="24"/>
                <w:szCs w:val="28"/>
              </w:rPr>
              <w:t xml:space="preserve"> те</w:t>
            </w:r>
            <w:r w:rsidRPr="00DD1A9D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DD1A9D">
              <w:rPr>
                <w:rFonts w:ascii="Times New Roman" w:hAnsi="Times New Roman" w:cs="Times New Roman"/>
                <w:sz w:val="24"/>
                <w:szCs w:val="28"/>
              </w:rPr>
              <w:t>сто</w:t>
            </w:r>
            <w:r w:rsidR="00DD1A9D" w:rsidRPr="00DD1A9D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DD1A9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869" w:type="dxa"/>
            <w:shd w:val="clear" w:color="auto" w:fill="auto"/>
          </w:tcPr>
          <w:p w:rsidR="00B56EDD" w:rsidRPr="00DD1A9D" w:rsidRDefault="00B56EDD" w:rsidP="00DD1A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DD1A9D">
              <w:rPr>
                <w:rFonts w:ascii="Times New Roman" w:hAnsi="Times New Roman" w:cs="Times New Roman"/>
                <w:bCs/>
                <w:sz w:val="24"/>
                <w:szCs w:val="28"/>
              </w:rPr>
              <w:t>Умение анал</w:t>
            </w:r>
            <w:r w:rsidRPr="00DD1A9D">
              <w:rPr>
                <w:rFonts w:ascii="Times New Roman" w:hAnsi="Times New Roman" w:cs="Times New Roman"/>
                <w:bCs/>
                <w:sz w:val="24"/>
                <w:szCs w:val="28"/>
              </w:rPr>
              <w:t>и</w:t>
            </w:r>
            <w:r w:rsidRPr="00DD1A9D">
              <w:rPr>
                <w:rFonts w:ascii="Times New Roman" w:hAnsi="Times New Roman" w:cs="Times New Roman"/>
                <w:bCs/>
                <w:sz w:val="24"/>
                <w:szCs w:val="28"/>
              </w:rPr>
              <w:t>зировать и обобщать и</w:t>
            </w:r>
            <w:r w:rsidRPr="00DD1A9D">
              <w:rPr>
                <w:rFonts w:ascii="Times New Roman" w:hAnsi="Times New Roman" w:cs="Times New Roman"/>
                <w:bCs/>
                <w:sz w:val="24"/>
                <w:szCs w:val="28"/>
              </w:rPr>
              <w:t>н</w:t>
            </w:r>
            <w:r w:rsidRPr="00DD1A9D">
              <w:rPr>
                <w:rFonts w:ascii="Times New Roman" w:hAnsi="Times New Roman" w:cs="Times New Roman"/>
                <w:bCs/>
                <w:sz w:val="24"/>
                <w:szCs w:val="28"/>
              </w:rPr>
              <w:t>формацию,</w:t>
            </w:r>
            <w:r w:rsidRPr="00DD1A9D">
              <w:rPr>
                <w:rFonts w:ascii="Times New Roman" w:hAnsi="Times New Roman" w:cs="Times New Roman"/>
                <w:sz w:val="24"/>
                <w:szCs w:val="28"/>
              </w:rPr>
              <w:t xml:space="preserve"> представле</w:t>
            </w:r>
            <w:r w:rsidRPr="00DD1A9D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DD1A9D">
              <w:rPr>
                <w:rFonts w:ascii="Times New Roman" w:hAnsi="Times New Roman" w:cs="Times New Roman"/>
                <w:sz w:val="24"/>
                <w:szCs w:val="28"/>
              </w:rPr>
              <w:t>ную в разных видах</w:t>
            </w:r>
          </w:p>
        </w:tc>
      </w:tr>
    </w:tbl>
    <w:p w:rsidR="00DC79A9" w:rsidRPr="00DC79A9" w:rsidRDefault="00DC79A9" w:rsidP="00442F62">
      <w:pPr>
        <w:pStyle w:val="rtejustify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 xml:space="preserve">Команда СОШ № 1 г. Краснокамска провела конкретизацию </w:t>
      </w:r>
      <w:r w:rsidRPr="00DC79A9">
        <w:rPr>
          <w:sz w:val="28"/>
          <w:szCs w:val="28"/>
        </w:rPr>
        <w:t>метапре</w:t>
      </w:r>
      <w:r w:rsidRPr="00DC79A9">
        <w:rPr>
          <w:sz w:val="28"/>
          <w:szCs w:val="28"/>
        </w:rPr>
        <w:t>д</w:t>
      </w:r>
      <w:r w:rsidRPr="00DC79A9">
        <w:rPr>
          <w:sz w:val="28"/>
          <w:szCs w:val="28"/>
        </w:rPr>
        <w:t>метного результата «умение устанавливать причинно-следственные связи» следующим образом:</w:t>
      </w:r>
    </w:p>
    <w:tbl>
      <w:tblPr>
        <w:tblStyle w:val="a6"/>
        <w:tblpPr w:leftFromText="180" w:rightFromText="180" w:vertAnchor="text" w:horzAnchor="page" w:tblpX="1687" w:tblpY="202"/>
        <w:tblW w:w="9220" w:type="dxa"/>
        <w:tblLook w:val="04A0" w:firstRow="1" w:lastRow="0" w:firstColumn="1" w:lastColumn="0" w:noHBand="0" w:noVBand="1"/>
      </w:tblPr>
      <w:tblGrid>
        <w:gridCol w:w="1838"/>
        <w:gridCol w:w="7382"/>
      </w:tblGrid>
      <w:tr w:rsidR="00DC79A9" w:rsidRPr="00DC79A9" w:rsidTr="00DC79A9">
        <w:tc>
          <w:tcPr>
            <w:tcW w:w="1838" w:type="dxa"/>
          </w:tcPr>
          <w:p w:rsidR="00DC79A9" w:rsidRPr="00DC79A9" w:rsidRDefault="00DC79A9" w:rsidP="00DC79A9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C79A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Класс</w:t>
            </w:r>
          </w:p>
        </w:tc>
        <w:tc>
          <w:tcPr>
            <w:tcW w:w="7382" w:type="dxa"/>
          </w:tcPr>
          <w:p w:rsidR="00DC79A9" w:rsidRPr="00DC79A9" w:rsidRDefault="00DC79A9" w:rsidP="00DC79A9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C79A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Формулировка конкретизированного результата</w:t>
            </w:r>
          </w:p>
          <w:p w:rsidR="00DC79A9" w:rsidRPr="00DC79A9" w:rsidRDefault="00DC79A9" w:rsidP="00DC79A9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</w:tr>
      <w:tr w:rsidR="00DC79A9" w:rsidRPr="00DC79A9" w:rsidTr="00DC79A9">
        <w:tc>
          <w:tcPr>
            <w:tcW w:w="1838" w:type="dxa"/>
          </w:tcPr>
          <w:p w:rsidR="00DC79A9" w:rsidRPr="00DC79A9" w:rsidRDefault="00DC79A9" w:rsidP="00DC79A9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C79A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5 класс</w:t>
            </w:r>
          </w:p>
        </w:tc>
        <w:tc>
          <w:tcPr>
            <w:tcW w:w="7382" w:type="dxa"/>
          </w:tcPr>
          <w:p w:rsidR="00DC79A9" w:rsidRPr="00DC79A9" w:rsidRDefault="00DC79A9" w:rsidP="00DC79A9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DC79A9">
              <w:rPr>
                <w:rFonts w:ascii="Times New Roman" w:hAnsi="Times New Roman" w:cs="Times New Roman"/>
                <w:sz w:val="24"/>
                <w:szCs w:val="28"/>
              </w:rPr>
              <w:t>Умение отличать причину явления (события) от повода и условия возникновения явления события</w:t>
            </w:r>
          </w:p>
        </w:tc>
      </w:tr>
      <w:tr w:rsidR="00DC79A9" w:rsidRPr="00DC79A9" w:rsidTr="00DC79A9">
        <w:tc>
          <w:tcPr>
            <w:tcW w:w="1838" w:type="dxa"/>
          </w:tcPr>
          <w:p w:rsidR="00DC79A9" w:rsidRPr="00DC79A9" w:rsidRDefault="00DC79A9" w:rsidP="00DC79A9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C79A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6 класс</w:t>
            </w:r>
          </w:p>
        </w:tc>
        <w:tc>
          <w:tcPr>
            <w:tcW w:w="7382" w:type="dxa"/>
          </w:tcPr>
          <w:p w:rsidR="00DC79A9" w:rsidRPr="00DC79A9" w:rsidRDefault="00DC79A9" w:rsidP="00DC79A9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DC79A9">
              <w:rPr>
                <w:rFonts w:ascii="Times New Roman" w:hAnsi="Times New Roman" w:cs="Times New Roman"/>
                <w:sz w:val="24"/>
                <w:szCs w:val="28"/>
              </w:rPr>
              <w:t>Умение находить (выбирать) верное следствие (причину) для данной причины (следствия) из предложенных следствий (причин)</w:t>
            </w:r>
          </w:p>
        </w:tc>
      </w:tr>
      <w:tr w:rsidR="00DC79A9" w:rsidRPr="00DC79A9" w:rsidTr="00DC79A9">
        <w:tc>
          <w:tcPr>
            <w:tcW w:w="1838" w:type="dxa"/>
          </w:tcPr>
          <w:p w:rsidR="00DC79A9" w:rsidRPr="00DC79A9" w:rsidRDefault="00DC79A9" w:rsidP="00DC79A9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C79A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7 класс</w:t>
            </w:r>
          </w:p>
        </w:tc>
        <w:tc>
          <w:tcPr>
            <w:tcW w:w="7382" w:type="dxa"/>
          </w:tcPr>
          <w:p w:rsidR="00DC79A9" w:rsidRPr="00DC79A9" w:rsidRDefault="00DC79A9" w:rsidP="00DC79A9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DC79A9">
              <w:rPr>
                <w:rFonts w:ascii="Times New Roman" w:hAnsi="Times New Roman" w:cs="Times New Roman"/>
                <w:sz w:val="24"/>
                <w:szCs w:val="28"/>
              </w:rPr>
              <w:t>Умение устанавливать следствие по данной причине 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причину по данному следствию</w:t>
            </w:r>
          </w:p>
        </w:tc>
      </w:tr>
      <w:tr w:rsidR="00DC79A9" w:rsidRPr="00DC79A9" w:rsidTr="00DC79A9">
        <w:tc>
          <w:tcPr>
            <w:tcW w:w="1838" w:type="dxa"/>
          </w:tcPr>
          <w:p w:rsidR="00DC79A9" w:rsidRPr="00DC79A9" w:rsidRDefault="00DC79A9" w:rsidP="00DC79A9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C79A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8 класс</w:t>
            </w:r>
          </w:p>
        </w:tc>
        <w:tc>
          <w:tcPr>
            <w:tcW w:w="7382" w:type="dxa"/>
          </w:tcPr>
          <w:p w:rsidR="00DC79A9" w:rsidRPr="00DC79A9" w:rsidRDefault="00DC79A9" w:rsidP="00DC79A9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DC79A9">
              <w:rPr>
                <w:rFonts w:ascii="Times New Roman" w:hAnsi="Times New Roman" w:cs="Times New Roman"/>
                <w:sz w:val="24"/>
                <w:szCs w:val="28"/>
              </w:rPr>
              <w:t>Умение устанавливать более одного следствия по одной причине или более одной причины по одному следствию (установление ПСС в виде «веера» причин и следствий, установление ПСС в виде «эффе</w:t>
            </w:r>
            <w:r w:rsidRPr="00DC79A9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DC79A9">
              <w:rPr>
                <w:rFonts w:ascii="Times New Roman" w:hAnsi="Times New Roman" w:cs="Times New Roman"/>
                <w:sz w:val="24"/>
                <w:szCs w:val="28"/>
              </w:rPr>
              <w:t>та домино»)</w:t>
            </w:r>
          </w:p>
        </w:tc>
      </w:tr>
      <w:tr w:rsidR="00DC79A9" w:rsidRPr="00DC79A9" w:rsidTr="00DC79A9">
        <w:tc>
          <w:tcPr>
            <w:tcW w:w="1838" w:type="dxa"/>
          </w:tcPr>
          <w:p w:rsidR="00DC79A9" w:rsidRPr="00DC79A9" w:rsidRDefault="00DC79A9" w:rsidP="00DC79A9">
            <w:pPr>
              <w:pStyle w:val="ac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C79A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9 класс</w:t>
            </w:r>
          </w:p>
        </w:tc>
        <w:tc>
          <w:tcPr>
            <w:tcW w:w="7382" w:type="dxa"/>
          </w:tcPr>
          <w:p w:rsidR="00DC79A9" w:rsidRPr="00DC79A9" w:rsidRDefault="00DC79A9" w:rsidP="00DC79A9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DC79A9">
              <w:rPr>
                <w:rFonts w:ascii="Times New Roman" w:hAnsi="Times New Roman" w:cs="Times New Roman"/>
                <w:sz w:val="24"/>
                <w:szCs w:val="28"/>
              </w:rPr>
              <w:t>Умение строить «дерево» причин и следствий</w:t>
            </w:r>
          </w:p>
        </w:tc>
      </w:tr>
    </w:tbl>
    <w:p w:rsidR="00DC79A9" w:rsidRDefault="00DC79A9" w:rsidP="00276012">
      <w:pPr>
        <w:pStyle w:val="rtejustify"/>
        <w:spacing w:before="0" w:beforeAutospacing="0" w:after="0" w:afterAutospacing="0" w:line="360" w:lineRule="auto"/>
        <w:jc w:val="both"/>
        <w:rPr>
          <w:rFonts w:eastAsia="Calibri"/>
          <w:bCs/>
          <w:color w:val="000000" w:themeColor="text1"/>
          <w:sz w:val="28"/>
          <w:szCs w:val="28"/>
        </w:rPr>
      </w:pPr>
    </w:p>
    <w:p w:rsidR="007A6DD4" w:rsidRDefault="007A6DD4" w:rsidP="00276012">
      <w:pPr>
        <w:pStyle w:val="rtejustify"/>
        <w:spacing w:before="0" w:beforeAutospacing="0" w:after="0" w:afterAutospacing="0" w:line="360" w:lineRule="auto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>Гимназия № 3 г. Кудымкара при работе над результатом «</w:t>
      </w:r>
      <w:r w:rsidR="007A2C45">
        <w:rPr>
          <w:rFonts w:eastAsia="Calibri"/>
          <w:bCs/>
          <w:color w:val="000000" w:themeColor="text1"/>
          <w:sz w:val="28"/>
          <w:szCs w:val="28"/>
        </w:rPr>
        <w:t>Умение делать в</w:t>
      </w:r>
      <w:r w:rsidR="007A2C45">
        <w:rPr>
          <w:rFonts w:eastAsia="Calibri"/>
          <w:bCs/>
          <w:color w:val="000000" w:themeColor="text1"/>
          <w:sz w:val="28"/>
          <w:szCs w:val="28"/>
        </w:rPr>
        <w:t>ы</w:t>
      </w:r>
      <w:r w:rsidR="007A2C45">
        <w:rPr>
          <w:rFonts w:eastAsia="Calibri"/>
          <w:bCs/>
          <w:color w:val="000000" w:themeColor="text1"/>
          <w:sz w:val="28"/>
          <w:szCs w:val="28"/>
        </w:rPr>
        <w:t>воды</w:t>
      </w:r>
      <w:r>
        <w:rPr>
          <w:rFonts w:eastAsia="Calibri"/>
          <w:bCs/>
          <w:color w:val="000000" w:themeColor="text1"/>
          <w:sz w:val="28"/>
          <w:szCs w:val="28"/>
        </w:rPr>
        <w:t>»</w:t>
      </w:r>
      <w:r w:rsidR="007A2C45">
        <w:rPr>
          <w:rFonts w:eastAsia="Calibri"/>
          <w:bCs/>
          <w:color w:val="000000" w:themeColor="text1"/>
          <w:sz w:val="28"/>
          <w:szCs w:val="28"/>
        </w:rPr>
        <w:t xml:space="preserve"> выстроила следующую цепочку </w:t>
      </w:r>
    </w:p>
    <w:tbl>
      <w:tblPr>
        <w:tblStyle w:val="a6"/>
        <w:tblW w:w="9209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559"/>
        <w:gridCol w:w="1985"/>
        <w:gridCol w:w="1701"/>
        <w:gridCol w:w="1304"/>
      </w:tblGrid>
      <w:tr w:rsidR="007A6DD4" w:rsidRPr="007A6DD4" w:rsidTr="007A6DD4">
        <w:tc>
          <w:tcPr>
            <w:tcW w:w="1526" w:type="dxa"/>
          </w:tcPr>
          <w:p w:rsidR="007A6DD4" w:rsidRPr="007A6DD4" w:rsidRDefault="007A6DD4" w:rsidP="002F3C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</w:tc>
        <w:tc>
          <w:tcPr>
            <w:tcW w:w="1134" w:type="dxa"/>
          </w:tcPr>
          <w:p w:rsidR="007A6DD4" w:rsidRPr="007A6DD4" w:rsidRDefault="007A6DD4" w:rsidP="002F3C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A6DD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5 класс</w:t>
            </w:r>
          </w:p>
        </w:tc>
        <w:tc>
          <w:tcPr>
            <w:tcW w:w="1559" w:type="dxa"/>
          </w:tcPr>
          <w:p w:rsidR="007A6DD4" w:rsidRPr="007A6DD4" w:rsidRDefault="007A6DD4" w:rsidP="002F3C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A6DD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6 класс</w:t>
            </w:r>
          </w:p>
        </w:tc>
        <w:tc>
          <w:tcPr>
            <w:tcW w:w="1985" w:type="dxa"/>
          </w:tcPr>
          <w:p w:rsidR="007A6DD4" w:rsidRPr="007A6DD4" w:rsidRDefault="007A6DD4" w:rsidP="002F3C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A6DD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7 класс</w:t>
            </w:r>
          </w:p>
        </w:tc>
        <w:tc>
          <w:tcPr>
            <w:tcW w:w="1701" w:type="dxa"/>
          </w:tcPr>
          <w:p w:rsidR="007A6DD4" w:rsidRPr="007A6DD4" w:rsidRDefault="007A6DD4" w:rsidP="002F3C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A6DD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8 класс</w:t>
            </w:r>
          </w:p>
        </w:tc>
        <w:tc>
          <w:tcPr>
            <w:tcW w:w="1304" w:type="dxa"/>
          </w:tcPr>
          <w:p w:rsidR="007A6DD4" w:rsidRPr="007A6DD4" w:rsidRDefault="007A6DD4" w:rsidP="002F3C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7A6DD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9класс</w:t>
            </w:r>
          </w:p>
        </w:tc>
      </w:tr>
      <w:tr w:rsidR="007A6DD4" w:rsidRPr="007A6DD4" w:rsidTr="007A6DD4">
        <w:tc>
          <w:tcPr>
            <w:tcW w:w="1526" w:type="dxa"/>
          </w:tcPr>
          <w:p w:rsidR="007A6DD4" w:rsidRPr="007A6DD4" w:rsidRDefault="007A6DD4" w:rsidP="002F3C5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6DD4">
              <w:rPr>
                <w:rFonts w:ascii="Times New Roman" w:hAnsi="Times New Roman" w:cs="Times New Roman"/>
                <w:i/>
                <w:sz w:val="24"/>
                <w:szCs w:val="28"/>
              </w:rPr>
              <w:t>Ученик научится</w:t>
            </w:r>
          </w:p>
        </w:tc>
        <w:tc>
          <w:tcPr>
            <w:tcW w:w="1134" w:type="dxa"/>
          </w:tcPr>
          <w:p w:rsidR="007A6DD4" w:rsidRPr="007A6DD4" w:rsidRDefault="007A6DD4" w:rsidP="002F3C5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6DD4">
              <w:rPr>
                <w:rFonts w:ascii="Times New Roman" w:hAnsi="Times New Roman" w:cs="Times New Roman"/>
                <w:sz w:val="24"/>
                <w:szCs w:val="28"/>
              </w:rPr>
              <w:t>Делать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вывод на осн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ве 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лиза текста</w:t>
            </w:r>
          </w:p>
        </w:tc>
        <w:tc>
          <w:tcPr>
            <w:tcW w:w="1559" w:type="dxa"/>
          </w:tcPr>
          <w:p w:rsidR="007A6DD4" w:rsidRPr="007A6DD4" w:rsidRDefault="007A6DD4" w:rsidP="002F3C5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6DD4">
              <w:rPr>
                <w:rFonts w:ascii="Times New Roman" w:hAnsi="Times New Roman" w:cs="Times New Roman"/>
                <w:sz w:val="24"/>
                <w:szCs w:val="28"/>
              </w:rPr>
              <w:t>Делать в</w:t>
            </w:r>
            <w:r w:rsidRPr="007A6DD4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7A6DD4">
              <w:rPr>
                <w:rFonts w:ascii="Times New Roman" w:hAnsi="Times New Roman" w:cs="Times New Roman"/>
                <w:sz w:val="24"/>
                <w:szCs w:val="28"/>
              </w:rPr>
              <w:t xml:space="preserve">вод 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ве сопоста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ления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формации</w:t>
            </w:r>
          </w:p>
        </w:tc>
        <w:tc>
          <w:tcPr>
            <w:tcW w:w="1985" w:type="dxa"/>
          </w:tcPr>
          <w:p w:rsidR="007A6DD4" w:rsidRPr="007A6DD4" w:rsidRDefault="007A2C45" w:rsidP="002F3C5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7A6DD4" w:rsidRPr="007A6DD4">
              <w:rPr>
                <w:rFonts w:ascii="Times New Roman" w:hAnsi="Times New Roman" w:cs="Times New Roman"/>
                <w:sz w:val="24"/>
                <w:szCs w:val="28"/>
              </w:rPr>
              <w:t>елать вывод на основе соп</w:t>
            </w:r>
            <w:r w:rsidR="007A6DD4" w:rsidRPr="007A6DD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7A6DD4" w:rsidRPr="007A6DD4">
              <w:rPr>
                <w:rFonts w:ascii="Times New Roman" w:hAnsi="Times New Roman" w:cs="Times New Roman"/>
                <w:sz w:val="24"/>
                <w:szCs w:val="28"/>
              </w:rPr>
              <w:t>ставления и</w:t>
            </w:r>
            <w:r w:rsidR="007A6DD4" w:rsidRPr="007A6DD4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7A6DD4" w:rsidRPr="007A6DD4">
              <w:rPr>
                <w:rFonts w:ascii="Times New Roman" w:hAnsi="Times New Roman" w:cs="Times New Roman"/>
                <w:sz w:val="24"/>
                <w:szCs w:val="28"/>
              </w:rPr>
              <w:t>формации пре</w:t>
            </w:r>
            <w:r w:rsidR="007A6DD4" w:rsidRPr="007A6DD4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7A6DD4" w:rsidRPr="007A6DD4">
              <w:rPr>
                <w:rFonts w:ascii="Times New Roman" w:hAnsi="Times New Roman" w:cs="Times New Roman"/>
                <w:sz w:val="24"/>
                <w:szCs w:val="28"/>
              </w:rPr>
              <w:t>ставленной в различной фо</w:t>
            </w:r>
            <w:r w:rsidR="007A6DD4" w:rsidRPr="007A6DD4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7A6DD4" w:rsidRPr="007A6DD4">
              <w:rPr>
                <w:rFonts w:ascii="Times New Roman" w:hAnsi="Times New Roman" w:cs="Times New Roman"/>
                <w:sz w:val="24"/>
                <w:szCs w:val="28"/>
              </w:rPr>
              <w:t>ме (нескольких источников и</w:t>
            </w:r>
            <w:r w:rsidR="007A6DD4" w:rsidRPr="007A6DD4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7A6DD4" w:rsidRPr="007A6DD4">
              <w:rPr>
                <w:rFonts w:ascii="Times New Roman" w:hAnsi="Times New Roman" w:cs="Times New Roman"/>
                <w:sz w:val="24"/>
                <w:szCs w:val="28"/>
              </w:rPr>
              <w:t>формации)</w:t>
            </w:r>
          </w:p>
        </w:tc>
        <w:tc>
          <w:tcPr>
            <w:tcW w:w="1701" w:type="dxa"/>
          </w:tcPr>
          <w:p w:rsidR="007A6DD4" w:rsidRPr="007A6DD4" w:rsidRDefault="007A2C45" w:rsidP="002F3C5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7A6DD4" w:rsidRPr="007A6DD4">
              <w:rPr>
                <w:rFonts w:ascii="Times New Roman" w:hAnsi="Times New Roman" w:cs="Times New Roman"/>
                <w:sz w:val="24"/>
                <w:szCs w:val="28"/>
              </w:rPr>
              <w:t>елать вывод на основе д</w:t>
            </w:r>
            <w:r w:rsidR="007A6DD4" w:rsidRPr="007A6DD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7A6DD4" w:rsidRPr="007A6DD4">
              <w:rPr>
                <w:rFonts w:ascii="Times New Roman" w:hAnsi="Times New Roman" w:cs="Times New Roman"/>
                <w:sz w:val="24"/>
                <w:szCs w:val="28"/>
              </w:rPr>
              <w:t>дуктивного и индуктивного рассуждения</w:t>
            </w:r>
          </w:p>
        </w:tc>
        <w:tc>
          <w:tcPr>
            <w:tcW w:w="1304" w:type="dxa"/>
          </w:tcPr>
          <w:p w:rsidR="007A6DD4" w:rsidRPr="007A6DD4" w:rsidRDefault="007A2C45" w:rsidP="002F3C5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="007A6DD4" w:rsidRPr="007A6DD4">
              <w:rPr>
                <w:rFonts w:ascii="Times New Roman" w:hAnsi="Times New Roman" w:cs="Times New Roman"/>
                <w:sz w:val="24"/>
                <w:szCs w:val="28"/>
              </w:rPr>
              <w:t>елать вывод на основе дедукции, индукции, аналогии</w:t>
            </w:r>
          </w:p>
        </w:tc>
      </w:tr>
      <w:tr w:rsidR="007A6DD4" w:rsidRPr="007A6DD4" w:rsidTr="007A6DD4">
        <w:tc>
          <w:tcPr>
            <w:tcW w:w="1526" w:type="dxa"/>
          </w:tcPr>
          <w:p w:rsidR="007A6DD4" w:rsidRPr="007A6DD4" w:rsidRDefault="007A6DD4" w:rsidP="002F3C52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6DD4">
              <w:rPr>
                <w:rFonts w:ascii="Times New Roman" w:hAnsi="Times New Roman" w:cs="Times New Roman"/>
                <w:i/>
                <w:sz w:val="24"/>
                <w:szCs w:val="28"/>
              </w:rPr>
              <w:t>Ученик п</w:t>
            </w:r>
            <w:r w:rsidRPr="007A6DD4">
              <w:rPr>
                <w:rFonts w:ascii="Times New Roman" w:hAnsi="Times New Roman" w:cs="Times New Roman"/>
                <w:i/>
                <w:sz w:val="24"/>
                <w:szCs w:val="28"/>
              </w:rPr>
              <w:t>о</w:t>
            </w:r>
            <w:r w:rsidRPr="007A6DD4">
              <w:rPr>
                <w:rFonts w:ascii="Times New Roman" w:hAnsi="Times New Roman" w:cs="Times New Roman"/>
                <w:i/>
                <w:sz w:val="24"/>
                <w:szCs w:val="28"/>
              </w:rPr>
              <w:t>лучит во</w:t>
            </w:r>
            <w:r w:rsidRPr="007A6DD4">
              <w:rPr>
                <w:rFonts w:ascii="Times New Roman" w:hAnsi="Times New Roman" w:cs="Times New Roman"/>
                <w:i/>
                <w:sz w:val="24"/>
                <w:szCs w:val="28"/>
              </w:rPr>
              <w:t>з</w:t>
            </w:r>
            <w:r w:rsidRPr="007A6DD4">
              <w:rPr>
                <w:rFonts w:ascii="Times New Roman" w:hAnsi="Times New Roman" w:cs="Times New Roman"/>
                <w:i/>
                <w:sz w:val="24"/>
                <w:szCs w:val="28"/>
              </w:rPr>
              <w:t>можность научиться</w:t>
            </w:r>
          </w:p>
        </w:tc>
        <w:tc>
          <w:tcPr>
            <w:tcW w:w="7683" w:type="dxa"/>
            <w:gridSpan w:val="5"/>
          </w:tcPr>
          <w:p w:rsidR="007A6DD4" w:rsidRPr="007A6DD4" w:rsidRDefault="007A6DD4" w:rsidP="007A6D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A6DD4">
              <w:rPr>
                <w:rFonts w:ascii="Times New Roman" w:hAnsi="Times New Roman" w:cs="Times New Roman"/>
                <w:sz w:val="24"/>
                <w:szCs w:val="28"/>
              </w:rPr>
              <w:t>Подтверждать вывод аргументацией из текста или собственной арг</w:t>
            </w:r>
            <w:r w:rsidRPr="007A6DD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7A6DD4">
              <w:rPr>
                <w:rFonts w:ascii="Times New Roman" w:hAnsi="Times New Roman" w:cs="Times New Roman"/>
                <w:sz w:val="24"/>
                <w:szCs w:val="28"/>
              </w:rPr>
              <w:t>ментацией (самостоятельно полученными данными).</w:t>
            </w:r>
          </w:p>
        </w:tc>
      </w:tr>
    </w:tbl>
    <w:p w:rsidR="007A2C45" w:rsidRDefault="00D07801" w:rsidP="00CB2D2A">
      <w:pPr>
        <w:pStyle w:val="rtejustify"/>
        <w:numPr>
          <w:ilvl w:val="0"/>
          <w:numId w:val="20"/>
        </w:numPr>
        <w:spacing w:before="0" w:beforeAutospacing="0" w:after="0" w:afterAutospacing="0" w:line="360" w:lineRule="auto"/>
        <w:ind w:left="0" w:firstLine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7A2C45">
        <w:rPr>
          <w:color w:val="000000" w:themeColor="text1"/>
          <w:sz w:val="28"/>
          <w:szCs w:val="28"/>
        </w:rPr>
        <w:t>Необходимо определить, что станет о</w:t>
      </w:r>
      <w:r w:rsidR="007423F4" w:rsidRPr="007A2C45">
        <w:rPr>
          <w:rFonts w:eastAsia="Calibri"/>
          <w:bCs/>
          <w:color w:val="000000" w:themeColor="text1"/>
          <w:sz w:val="28"/>
          <w:szCs w:val="28"/>
        </w:rPr>
        <w:t xml:space="preserve">бъектом оценивания </w:t>
      </w:r>
      <w:r w:rsidR="00D46483" w:rsidRPr="007A2C45">
        <w:rPr>
          <w:rFonts w:eastAsia="Calibri"/>
          <w:bCs/>
          <w:color w:val="000000" w:themeColor="text1"/>
          <w:sz w:val="28"/>
          <w:szCs w:val="28"/>
        </w:rPr>
        <w:t>конкретиз</w:t>
      </w:r>
      <w:r w:rsidR="00D46483" w:rsidRPr="007A2C45">
        <w:rPr>
          <w:rFonts w:eastAsia="Calibri"/>
          <w:bCs/>
          <w:color w:val="000000" w:themeColor="text1"/>
          <w:sz w:val="28"/>
          <w:szCs w:val="28"/>
        </w:rPr>
        <w:t>и</w:t>
      </w:r>
      <w:r w:rsidR="00D46483" w:rsidRPr="007A2C45">
        <w:rPr>
          <w:rFonts w:eastAsia="Calibri"/>
          <w:bCs/>
          <w:color w:val="000000" w:themeColor="text1"/>
          <w:sz w:val="28"/>
          <w:szCs w:val="28"/>
        </w:rPr>
        <w:t xml:space="preserve">рованных результатов – это </w:t>
      </w:r>
      <w:r w:rsidR="007423F4" w:rsidRPr="007A2C45">
        <w:rPr>
          <w:rFonts w:eastAsia="Calibri"/>
          <w:bCs/>
          <w:color w:val="000000" w:themeColor="text1"/>
          <w:sz w:val="28"/>
          <w:szCs w:val="28"/>
        </w:rPr>
        <w:t xml:space="preserve">должен </w:t>
      </w:r>
      <w:r w:rsidR="00D46483" w:rsidRPr="007A2C45">
        <w:rPr>
          <w:rFonts w:eastAsia="Calibri"/>
          <w:bCs/>
          <w:color w:val="000000" w:themeColor="text1"/>
          <w:sz w:val="28"/>
          <w:szCs w:val="28"/>
        </w:rPr>
        <w:t xml:space="preserve">быть </w:t>
      </w:r>
      <w:r w:rsidR="007423F4" w:rsidRPr="007A2C45">
        <w:rPr>
          <w:rFonts w:eastAsia="Calibri"/>
          <w:bCs/>
          <w:color w:val="000000" w:themeColor="text1"/>
          <w:sz w:val="28"/>
          <w:szCs w:val="28"/>
        </w:rPr>
        <w:t xml:space="preserve">какой-либо </w:t>
      </w:r>
      <w:r w:rsidR="00D46483" w:rsidRPr="007A2C45">
        <w:rPr>
          <w:rFonts w:eastAsia="Calibri"/>
          <w:bCs/>
          <w:color w:val="000000" w:themeColor="text1"/>
          <w:sz w:val="28"/>
          <w:szCs w:val="28"/>
        </w:rPr>
        <w:t>материальный или н</w:t>
      </w:r>
      <w:r w:rsidR="00D46483" w:rsidRPr="007A2C45">
        <w:rPr>
          <w:rFonts w:eastAsia="Calibri"/>
          <w:bCs/>
          <w:color w:val="000000" w:themeColor="text1"/>
          <w:sz w:val="28"/>
          <w:szCs w:val="28"/>
        </w:rPr>
        <w:t>е</w:t>
      </w:r>
      <w:r w:rsidR="00D46483" w:rsidRPr="007A2C45">
        <w:rPr>
          <w:rFonts w:eastAsia="Calibri"/>
          <w:bCs/>
          <w:color w:val="000000" w:themeColor="text1"/>
          <w:sz w:val="28"/>
          <w:szCs w:val="28"/>
        </w:rPr>
        <w:t xml:space="preserve">материальный </w:t>
      </w:r>
      <w:r w:rsidR="007423F4" w:rsidRPr="007A2C45">
        <w:rPr>
          <w:rFonts w:eastAsia="Calibri"/>
          <w:bCs/>
          <w:color w:val="000000" w:themeColor="text1"/>
          <w:sz w:val="28"/>
          <w:szCs w:val="28"/>
        </w:rPr>
        <w:t>продукт, т.е. то, что создал, изготовил обучающийся</w:t>
      </w:r>
      <w:r w:rsidR="002F28AF">
        <w:rPr>
          <w:rFonts w:eastAsia="Calibri"/>
          <w:bCs/>
          <w:color w:val="000000" w:themeColor="text1"/>
          <w:sz w:val="28"/>
          <w:szCs w:val="28"/>
        </w:rPr>
        <w:t xml:space="preserve"> (</w:t>
      </w:r>
      <w:r w:rsidR="002F28AF" w:rsidRPr="00B03CA7">
        <w:rPr>
          <w:rFonts w:eastAsia="Calibri"/>
          <w:bCs/>
          <w:color w:val="000000" w:themeColor="text1"/>
          <w:sz w:val="28"/>
          <w:szCs w:val="28"/>
        </w:rPr>
        <w:t>схемы, кластеры, логические цепочки слов, таблицы, созданные определения, ра</w:t>
      </w:r>
      <w:r w:rsidR="002F28AF" w:rsidRPr="00B03CA7">
        <w:rPr>
          <w:rFonts w:eastAsia="Calibri"/>
          <w:bCs/>
          <w:color w:val="000000" w:themeColor="text1"/>
          <w:sz w:val="28"/>
          <w:szCs w:val="28"/>
        </w:rPr>
        <w:t>з</w:t>
      </w:r>
      <w:r w:rsidR="002F28AF" w:rsidRPr="00B03CA7">
        <w:rPr>
          <w:rFonts w:eastAsia="Calibri"/>
          <w:bCs/>
          <w:color w:val="000000" w:themeColor="text1"/>
          <w:sz w:val="28"/>
          <w:szCs w:val="28"/>
        </w:rPr>
        <w:t>вернутый письменный ответ, письменное умозаключение, устное монолог</w:t>
      </w:r>
      <w:r w:rsidR="002F28AF" w:rsidRPr="00B03CA7">
        <w:rPr>
          <w:rFonts w:eastAsia="Calibri"/>
          <w:bCs/>
          <w:color w:val="000000" w:themeColor="text1"/>
          <w:sz w:val="28"/>
          <w:szCs w:val="28"/>
        </w:rPr>
        <w:t>и</w:t>
      </w:r>
      <w:r w:rsidR="002F28AF" w:rsidRPr="00B03CA7">
        <w:rPr>
          <w:rFonts w:eastAsia="Calibri"/>
          <w:bCs/>
          <w:color w:val="000000" w:themeColor="text1"/>
          <w:sz w:val="28"/>
          <w:szCs w:val="28"/>
        </w:rPr>
        <w:t>ческое высказывание и другие</w:t>
      </w:r>
      <w:r w:rsidR="002F28AF">
        <w:rPr>
          <w:rFonts w:eastAsia="Calibri"/>
          <w:bCs/>
          <w:color w:val="000000" w:themeColor="text1"/>
          <w:sz w:val="28"/>
          <w:szCs w:val="28"/>
        </w:rPr>
        <w:t>)</w:t>
      </w:r>
      <w:r w:rsidR="007423F4" w:rsidRPr="007A2C45">
        <w:rPr>
          <w:rFonts w:eastAsia="Calibri"/>
          <w:bCs/>
          <w:color w:val="000000" w:themeColor="text1"/>
          <w:sz w:val="28"/>
          <w:szCs w:val="28"/>
        </w:rPr>
        <w:t xml:space="preserve">. </w:t>
      </w:r>
    </w:p>
    <w:p w:rsidR="00CA31B9" w:rsidRDefault="00CA31B9" w:rsidP="00CA31B9">
      <w:pPr>
        <w:pStyle w:val="rtejustify"/>
        <w:spacing w:before="0" w:beforeAutospacing="0" w:after="0" w:afterAutospacing="0" w:line="360" w:lineRule="auto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>Примеры:</w:t>
      </w:r>
    </w:p>
    <w:p w:rsidR="002F28AF" w:rsidRDefault="002F28AF" w:rsidP="00442F62">
      <w:pPr>
        <w:pStyle w:val="rtejustify"/>
        <w:spacing w:before="0" w:beforeAutospacing="0" w:after="0" w:afterAutospacing="0" w:line="360" w:lineRule="auto"/>
        <w:jc w:val="center"/>
        <w:rPr>
          <w:rFonts w:eastAsia="Calibri"/>
          <w:bCs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603F6281" wp14:editId="39573838">
            <wp:extent cx="3688608" cy="2414322"/>
            <wp:effectExtent l="19050" t="19050" r="26670" b="24130"/>
            <wp:docPr id="14340" name="Picture 5" descr="C:\Documents and Settings\User\Рабочий стол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5" descr="C:\Documents and Settings\User\Рабочий стол\3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372" cy="243511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2F28AF" w:rsidRDefault="002F28AF" w:rsidP="00442F62">
      <w:pPr>
        <w:pStyle w:val="rtejustify"/>
        <w:spacing w:before="0" w:beforeAutospacing="0" w:after="0" w:afterAutospacing="0" w:line="360" w:lineRule="auto"/>
        <w:jc w:val="center"/>
        <w:rPr>
          <w:rFonts w:eastAsia="Calibri"/>
          <w:bCs/>
          <w:color w:val="000000" w:themeColor="text1"/>
          <w:sz w:val="28"/>
          <w:szCs w:val="28"/>
        </w:rPr>
      </w:pPr>
    </w:p>
    <w:p w:rsidR="00CE0712" w:rsidRDefault="00CE0712" w:rsidP="00442F62">
      <w:pPr>
        <w:pStyle w:val="rtejustify"/>
        <w:spacing w:before="0" w:beforeAutospacing="0" w:after="0" w:afterAutospacing="0" w:line="360" w:lineRule="auto"/>
        <w:jc w:val="center"/>
        <w:rPr>
          <w:rFonts w:eastAsia="Calibri"/>
          <w:bCs/>
          <w:color w:val="000000" w:themeColor="text1"/>
          <w:sz w:val="28"/>
          <w:szCs w:val="28"/>
        </w:rPr>
      </w:pPr>
    </w:p>
    <w:p w:rsidR="002F28AF" w:rsidRDefault="008F1F90" w:rsidP="00442F62">
      <w:pPr>
        <w:pStyle w:val="rtejustify"/>
        <w:spacing w:before="0" w:beforeAutospacing="0" w:after="0" w:afterAutospacing="0" w:line="360" w:lineRule="auto"/>
        <w:jc w:val="center"/>
        <w:rPr>
          <w:rFonts w:eastAsia="Calibri"/>
          <w:bCs/>
          <w:color w:val="000000" w:themeColor="text1"/>
          <w:sz w:val="28"/>
          <w:szCs w:val="28"/>
        </w:rPr>
      </w:pPr>
      <w:r w:rsidRPr="001C2C84">
        <w:rPr>
          <w:noProof/>
          <w:sz w:val="28"/>
          <w:szCs w:val="28"/>
        </w:rPr>
        <w:lastRenderedPageBreak/>
        <w:drawing>
          <wp:inline distT="0" distB="0" distL="0" distR="0">
            <wp:extent cx="4032250" cy="2747626"/>
            <wp:effectExtent l="0" t="0" r="6350" b="0"/>
            <wp:docPr id="11" name="Рисунок 11" descr="C:\Users\Марина\AppData\Local\Microsoft\Windows\INetCache\Content.Word\IMG_20181119_012131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AppData\Local\Microsoft\Windows\INetCache\Content.Word\IMG_20181119_012131_HD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216" cy="276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62C" w:rsidRDefault="00D46483" w:rsidP="00CB2D2A">
      <w:pPr>
        <w:pStyle w:val="rtejustify"/>
        <w:numPr>
          <w:ilvl w:val="0"/>
          <w:numId w:val="20"/>
        </w:numPr>
        <w:spacing w:before="0" w:beforeAutospacing="0" w:after="0" w:afterAutospacing="0" w:line="360" w:lineRule="auto"/>
        <w:ind w:left="0" w:firstLine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7A2C45">
        <w:rPr>
          <w:color w:val="000000" w:themeColor="text1"/>
          <w:sz w:val="28"/>
          <w:szCs w:val="28"/>
        </w:rPr>
        <w:t xml:space="preserve">К каждому </w:t>
      </w:r>
      <w:r w:rsidRPr="007A2C45">
        <w:rPr>
          <w:rFonts w:eastAsia="Calibri"/>
          <w:bCs/>
          <w:color w:val="000000" w:themeColor="text1"/>
          <w:sz w:val="28"/>
          <w:szCs w:val="28"/>
        </w:rPr>
        <w:t xml:space="preserve">объекту оценивания необходима </w:t>
      </w:r>
      <w:r w:rsidR="007423F4" w:rsidRPr="007A2C45">
        <w:rPr>
          <w:color w:val="000000" w:themeColor="text1"/>
          <w:sz w:val="28"/>
          <w:szCs w:val="28"/>
        </w:rPr>
        <w:t xml:space="preserve">разработка </w:t>
      </w:r>
      <w:r w:rsidR="007423F4" w:rsidRPr="007A2C45">
        <w:rPr>
          <w:rFonts w:eastAsia="Calibri"/>
          <w:bCs/>
          <w:color w:val="000000" w:themeColor="text1"/>
          <w:sz w:val="28"/>
          <w:szCs w:val="28"/>
        </w:rPr>
        <w:t>нескольких (лучше 3-5) критериев, а к ним – параметров с баллами</w:t>
      </w:r>
      <w:r w:rsidR="0035362C" w:rsidRPr="007A2C45">
        <w:rPr>
          <w:rFonts w:eastAsia="Calibri"/>
          <w:bCs/>
          <w:color w:val="000000" w:themeColor="text1"/>
          <w:sz w:val="28"/>
          <w:szCs w:val="28"/>
        </w:rPr>
        <w:t xml:space="preserve">, которые </w:t>
      </w:r>
      <w:r w:rsidR="007423F4" w:rsidRPr="007A2C45">
        <w:rPr>
          <w:rFonts w:eastAsia="Calibri"/>
          <w:bCs/>
          <w:color w:val="000000" w:themeColor="text1"/>
          <w:sz w:val="28"/>
          <w:szCs w:val="28"/>
        </w:rPr>
        <w:t>удобно оформлять в табличной форме</w:t>
      </w:r>
      <w:r w:rsidR="0035362C" w:rsidRPr="007A2C45">
        <w:rPr>
          <w:rFonts w:eastAsia="Calibri"/>
          <w:bCs/>
          <w:color w:val="000000" w:themeColor="text1"/>
          <w:sz w:val="28"/>
          <w:szCs w:val="28"/>
        </w:rPr>
        <w:t>.</w:t>
      </w:r>
      <w:r w:rsidR="007423F4" w:rsidRPr="007A2C45">
        <w:rPr>
          <w:rFonts w:eastAsia="Calibri"/>
          <w:bCs/>
          <w:color w:val="000000" w:themeColor="text1"/>
          <w:sz w:val="28"/>
          <w:szCs w:val="28"/>
        </w:rPr>
        <w:t xml:space="preserve"> </w:t>
      </w:r>
      <w:r w:rsidR="0035362C" w:rsidRPr="007A2C45">
        <w:rPr>
          <w:rFonts w:eastAsia="Calibri"/>
          <w:bCs/>
          <w:color w:val="000000" w:themeColor="text1"/>
          <w:sz w:val="28"/>
          <w:szCs w:val="28"/>
        </w:rPr>
        <w:t xml:space="preserve">С ними </w:t>
      </w:r>
      <w:r w:rsidR="007423F4" w:rsidRPr="007A2C45">
        <w:rPr>
          <w:rFonts w:eastAsia="Calibri"/>
          <w:bCs/>
          <w:color w:val="000000" w:themeColor="text1"/>
          <w:sz w:val="28"/>
          <w:szCs w:val="28"/>
        </w:rPr>
        <w:t xml:space="preserve">необходимо заранее (до проведения процедуры оценивания) знакомить учеников. </w:t>
      </w:r>
    </w:p>
    <w:p w:rsidR="00CA31B9" w:rsidRDefault="00CA31B9" w:rsidP="00CA31B9">
      <w:pPr>
        <w:pStyle w:val="rtejustify"/>
        <w:spacing w:before="0" w:beforeAutospacing="0" w:after="0" w:afterAutospacing="0" w:line="360" w:lineRule="auto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Пример: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557"/>
        <w:gridCol w:w="1701"/>
      </w:tblGrid>
      <w:tr w:rsidR="007D6EA2" w:rsidRPr="007D6EA2" w:rsidTr="007D6EA2">
        <w:tc>
          <w:tcPr>
            <w:tcW w:w="1985" w:type="dxa"/>
            <w:shd w:val="clear" w:color="auto" w:fill="auto"/>
          </w:tcPr>
          <w:p w:rsidR="007D6EA2" w:rsidRPr="007D6EA2" w:rsidRDefault="007D6EA2" w:rsidP="007D6E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D6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Критерии</w:t>
            </w:r>
          </w:p>
        </w:tc>
        <w:tc>
          <w:tcPr>
            <w:tcW w:w="5557" w:type="dxa"/>
            <w:shd w:val="clear" w:color="auto" w:fill="auto"/>
          </w:tcPr>
          <w:p w:rsidR="007D6EA2" w:rsidRPr="007D6EA2" w:rsidRDefault="007D6EA2" w:rsidP="007D6E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D6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Содержание критерия</w:t>
            </w:r>
          </w:p>
        </w:tc>
        <w:tc>
          <w:tcPr>
            <w:tcW w:w="1701" w:type="dxa"/>
            <w:shd w:val="clear" w:color="auto" w:fill="auto"/>
          </w:tcPr>
          <w:p w:rsidR="007D6EA2" w:rsidRPr="007D6EA2" w:rsidRDefault="007D6EA2" w:rsidP="007D6E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D6E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Показатели</w:t>
            </w:r>
          </w:p>
        </w:tc>
      </w:tr>
      <w:tr w:rsidR="007D6EA2" w:rsidRPr="007D6EA2" w:rsidTr="007D6EA2">
        <w:trPr>
          <w:trHeight w:val="234"/>
        </w:trPr>
        <w:tc>
          <w:tcPr>
            <w:tcW w:w="1985" w:type="dxa"/>
            <w:vMerge w:val="restart"/>
            <w:shd w:val="clear" w:color="auto" w:fill="auto"/>
          </w:tcPr>
          <w:p w:rsidR="007D6EA2" w:rsidRPr="007D6EA2" w:rsidRDefault="007D6EA2" w:rsidP="007D6E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EA2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исходных суждений</w:t>
            </w:r>
          </w:p>
        </w:tc>
        <w:tc>
          <w:tcPr>
            <w:tcW w:w="5557" w:type="dxa"/>
            <w:shd w:val="clear" w:color="auto" w:fill="auto"/>
          </w:tcPr>
          <w:p w:rsidR="007D6EA2" w:rsidRPr="007D6EA2" w:rsidRDefault="007D6EA2" w:rsidP="007D6E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EA2">
              <w:rPr>
                <w:rFonts w:ascii="Times New Roman" w:eastAsia="Calibri" w:hAnsi="Times New Roman" w:cs="Times New Roman"/>
                <w:sz w:val="24"/>
                <w:szCs w:val="24"/>
              </w:rPr>
              <w:t>Исходных суждений не менее двух. Исходные суждения соответствуют содержанию текста.</w:t>
            </w:r>
          </w:p>
        </w:tc>
        <w:tc>
          <w:tcPr>
            <w:tcW w:w="1701" w:type="dxa"/>
            <w:shd w:val="clear" w:color="auto" w:fill="auto"/>
          </w:tcPr>
          <w:p w:rsidR="007D6EA2" w:rsidRPr="007D6EA2" w:rsidRDefault="007D6EA2" w:rsidP="007D6E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E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6EA2" w:rsidRPr="007D6EA2" w:rsidTr="007D6EA2">
        <w:trPr>
          <w:trHeight w:val="197"/>
        </w:trPr>
        <w:tc>
          <w:tcPr>
            <w:tcW w:w="1985" w:type="dxa"/>
            <w:vMerge/>
            <w:shd w:val="clear" w:color="auto" w:fill="auto"/>
          </w:tcPr>
          <w:p w:rsidR="007D6EA2" w:rsidRPr="007D6EA2" w:rsidRDefault="007D6EA2" w:rsidP="007D6E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</w:tcPr>
          <w:p w:rsidR="007D6EA2" w:rsidRPr="007D6EA2" w:rsidRDefault="007D6EA2" w:rsidP="007D6E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Записано одно исходное суждение. </w:t>
            </w:r>
          </w:p>
          <w:p w:rsidR="007D6EA2" w:rsidRPr="007D6EA2" w:rsidRDefault="007D6EA2" w:rsidP="007D6E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EA2">
              <w:rPr>
                <w:rFonts w:ascii="Times New Roman" w:eastAsia="Calibri" w:hAnsi="Times New Roman" w:cs="Times New Roman"/>
                <w:sz w:val="24"/>
                <w:szCs w:val="24"/>
              </w:rPr>
              <w:t>Или исходные суждения взяты не из предложенных источников.</w:t>
            </w:r>
          </w:p>
        </w:tc>
        <w:tc>
          <w:tcPr>
            <w:tcW w:w="1701" w:type="dxa"/>
            <w:shd w:val="clear" w:color="auto" w:fill="auto"/>
          </w:tcPr>
          <w:p w:rsidR="007D6EA2" w:rsidRPr="007D6EA2" w:rsidRDefault="007D6EA2" w:rsidP="007D6E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E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D6EA2" w:rsidRPr="007D6EA2" w:rsidTr="007D6EA2">
        <w:trPr>
          <w:trHeight w:val="159"/>
        </w:trPr>
        <w:tc>
          <w:tcPr>
            <w:tcW w:w="1985" w:type="dxa"/>
            <w:vMerge/>
            <w:shd w:val="clear" w:color="auto" w:fill="auto"/>
          </w:tcPr>
          <w:p w:rsidR="007D6EA2" w:rsidRPr="007D6EA2" w:rsidRDefault="007D6EA2" w:rsidP="007D6E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</w:tcPr>
          <w:p w:rsidR="007D6EA2" w:rsidRPr="007D6EA2" w:rsidRDefault="007D6EA2" w:rsidP="007D6E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EA2">
              <w:rPr>
                <w:rFonts w:ascii="Times New Roman" w:eastAsia="Calibri" w:hAnsi="Times New Roman" w:cs="Times New Roman"/>
                <w:sz w:val="24"/>
                <w:szCs w:val="24"/>
              </w:rPr>
              <w:t>Исходные суждения отсутствуют.</w:t>
            </w:r>
          </w:p>
        </w:tc>
        <w:tc>
          <w:tcPr>
            <w:tcW w:w="1701" w:type="dxa"/>
            <w:shd w:val="clear" w:color="auto" w:fill="auto"/>
          </w:tcPr>
          <w:p w:rsidR="007D6EA2" w:rsidRPr="007D6EA2" w:rsidRDefault="007D6EA2" w:rsidP="007D6E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E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D6EA2" w:rsidRPr="007D6EA2" w:rsidTr="007D6EA2">
        <w:trPr>
          <w:trHeight w:val="361"/>
        </w:trPr>
        <w:tc>
          <w:tcPr>
            <w:tcW w:w="1985" w:type="dxa"/>
            <w:vMerge w:val="restart"/>
            <w:shd w:val="clear" w:color="auto" w:fill="auto"/>
          </w:tcPr>
          <w:p w:rsidR="007D6EA2" w:rsidRPr="007D6EA2" w:rsidRDefault="007D6EA2" w:rsidP="007D6E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EA2">
              <w:rPr>
                <w:rFonts w:ascii="Times New Roman" w:eastAsia="Calibri" w:hAnsi="Times New Roman" w:cs="Times New Roman"/>
                <w:sz w:val="24"/>
                <w:szCs w:val="24"/>
              </w:rPr>
              <w:t>Наличие заключения</w:t>
            </w:r>
          </w:p>
        </w:tc>
        <w:tc>
          <w:tcPr>
            <w:tcW w:w="5557" w:type="dxa"/>
            <w:shd w:val="clear" w:color="auto" w:fill="auto"/>
          </w:tcPr>
          <w:p w:rsidR="007D6EA2" w:rsidRPr="007D6EA2" w:rsidRDefault="007D6EA2" w:rsidP="007D6E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EA2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следует из исходных суждений и соответствует логике дедуктивного рассуждения.</w:t>
            </w:r>
          </w:p>
        </w:tc>
        <w:tc>
          <w:tcPr>
            <w:tcW w:w="1701" w:type="dxa"/>
            <w:shd w:val="clear" w:color="auto" w:fill="auto"/>
          </w:tcPr>
          <w:p w:rsidR="007D6EA2" w:rsidRPr="007D6EA2" w:rsidRDefault="007D6EA2" w:rsidP="007D6E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E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6EA2" w:rsidRPr="007D6EA2" w:rsidTr="007D6EA2">
        <w:trPr>
          <w:trHeight w:val="159"/>
        </w:trPr>
        <w:tc>
          <w:tcPr>
            <w:tcW w:w="1985" w:type="dxa"/>
            <w:vMerge/>
            <w:shd w:val="clear" w:color="auto" w:fill="auto"/>
          </w:tcPr>
          <w:p w:rsidR="007D6EA2" w:rsidRPr="007D6EA2" w:rsidRDefault="007D6EA2" w:rsidP="007D6E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</w:tcPr>
          <w:p w:rsidR="007D6EA2" w:rsidRPr="007D6EA2" w:rsidRDefault="007D6EA2" w:rsidP="007D6E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EA2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записано, но не вытекает из исходных суждений или в формулировке допущены логические либо стилистические неточности.</w:t>
            </w:r>
          </w:p>
        </w:tc>
        <w:tc>
          <w:tcPr>
            <w:tcW w:w="1701" w:type="dxa"/>
            <w:shd w:val="clear" w:color="auto" w:fill="auto"/>
          </w:tcPr>
          <w:p w:rsidR="007D6EA2" w:rsidRPr="007D6EA2" w:rsidRDefault="007D6EA2" w:rsidP="007D6E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E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D6EA2" w:rsidRPr="007D6EA2" w:rsidTr="007D6EA2">
        <w:tc>
          <w:tcPr>
            <w:tcW w:w="1985" w:type="dxa"/>
            <w:vMerge/>
            <w:shd w:val="clear" w:color="auto" w:fill="auto"/>
          </w:tcPr>
          <w:p w:rsidR="007D6EA2" w:rsidRPr="007D6EA2" w:rsidRDefault="007D6EA2" w:rsidP="007D6E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</w:tcPr>
          <w:p w:rsidR="007D6EA2" w:rsidRPr="007D6EA2" w:rsidRDefault="007D6EA2" w:rsidP="007D6E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EA2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отсутствует или не соответствует содержанию задания.</w:t>
            </w:r>
          </w:p>
        </w:tc>
        <w:tc>
          <w:tcPr>
            <w:tcW w:w="1701" w:type="dxa"/>
            <w:shd w:val="clear" w:color="auto" w:fill="auto"/>
          </w:tcPr>
          <w:p w:rsidR="007D6EA2" w:rsidRPr="007D6EA2" w:rsidRDefault="007D6EA2" w:rsidP="007D6E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E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D6EA2" w:rsidRPr="007D6EA2" w:rsidTr="007D6EA2">
        <w:tc>
          <w:tcPr>
            <w:tcW w:w="1985" w:type="dxa"/>
            <w:vMerge w:val="restart"/>
            <w:shd w:val="clear" w:color="auto" w:fill="auto"/>
          </w:tcPr>
          <w:p w:rsidR="007D6EA2" w:rsidRPr="007D6EA2" w:rsidRDefault="007D6EA2" w:rsidP="007D6E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в выводе слов-логических связок </w:t>
            </w:r>
            <w:r w:rsidRPr="007D6EA2">
              <w:rPr>
                <w:rFonts w:ascii="Times New Roman" w:hAnsi="Times New Roman" w:cs="Times New Roman"/>
                <w:sz w:val="24"/>
                <w:szCs w:val="24"/>
              </w:rPr>
              <w:t>(значит, следовательно, поэтому, так как, поскольку…)</w:t>
            </w:r>
          </w:p>
        </w:tc>
        <w:tc>
          <w:tcPr>
            <w:tcW w:w="5557" w:type="dxa"/>
            <w:shd w:val="clear" w:color="auto" w:fill="auto"/>
          </w:tcPr>
          <w:p w:rsidR="007D6EA2" w:rsidRPr="007D6EA2" w:rsidRDefault="007D6EA2" w:rsidP="007D6E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EA2">
              <w:rPr>
                <w:rFonts w:ascii="Times New Roman" w:eastAsia="Calibri" w:hAnsi="Times New Roman" w:cs="Times New Roman"/>
                <w:sz w:val="24"/>
                <w:szCs w:val="24"/>
              </w:rPr>
              <w:t>Слова-связки использованы в формулировке и суждений и вывода.</w:t>
            </w:r>
          </w:p>
        </w:tc>
        <w:tc>
          <w:tcPr>
            <w:tcW w:w="1701" w:type="dxa"/>
            <w:shd w:val="clear" w:color="auto" w:fill="auto"/>
          </w:tcPr>
          <w:p w:rsidR="007D6EA2" w:rsidRPr="007D6EA2" w:rsidRDefault="007D6EA2" w:rsidP="007D6E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E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D6EA2" w:rsidRPr="007D6EA2" w:rsidTr="007D6EA2">
        <w:tc>
          <w:tcPr>
            <w:tcW w:w="1985" w:type="dxa"/>
            <w:vMerge/>
            <w:shd w:val="clear" w:color="auto" w:fill="auto"/>
          </w:tcPr>
          <w:p w:rsidR="007D6EA2" w:rsidRPr="007D6EA2" w:rsidRDefault="007D6EA2" w:rsidP="007D6E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</w:tcPr>
          <w:p w:rsidR="007D6EA2" w:rsidRPr="007D6EA2" w:rsidRDefault="007D6EA2" w:rsidP="007D6E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EA2">
              <w:rPr>
                <w:rFonts w:ascii="Times New Roman" w:eastAsia="Calibri" w:hAnsi="Times New Roman" w:cs="Times New Roman"/>
                <w:sz w:val="24"/>
                <w:szCs w:val="24"/>
              </w:rPr>
              <w:t>Слова-связки использованы только в формулировке суждений или только в формулировке вывода.</w:t>
            </w:r>
          </w:p>
        </w:tc>
        <w:tc>
          <w:tcPr>
            <w:tcW w:w="1701" w:type="dxa"/>
            <w:shd w:val="clear" w:color="auto" w:fill="auto"/>
          </w:tcPr>
          <w:p w:rsidR="007D6EA2" w:rsidRPr="007D6EA2" w:rsidRDefault="007D6EA2" w:rsidP="007D6E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E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D6EA2" w:rsidRPr="007D6EA2" w:rsidTr="007D6EA2">
        <w:tc>
          <w:tcPr>
            <w:tcW w:w="1985" w:type="dxa"/>
            <w:vMerge/>
            <w:shd w:val="clear" w:color="auto" w:fill="auto"/>
          </w:tcPr>
          <w:p w:rsidR="007D6EA2" w:rsidRPr="007D6EA2" w:rsidRDefault="007D6EA2" w:rsidP="007D6E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shd w:val="clear" w:color="auto" w:fill="auto"/>
          </w:tcPr>
          <w:p w:rsidR="007D6EA2" w:rsidRPr="007D6EA2" w:rsidRDefault="007D6EA2" w:rsidP="007D6E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EA2">
              <w:rPr>
                <w:rFonts w:ascii="Times New Roman" w:eastAsia="Calibri" w:hAnsi="Times New Roman" w:cs="Times New Roman"/>
                <w:sz w:val="24"/>
                <w:szCs w:val="24"/>
              </w:rPr>
              <w:t>Слова-связки не использованы.</w:t>
            </w:r>
          </w:p>
        </w:tc>
        <w:tc>
          <w:tcPr>
            <w:tcW w:w="1701" w:type="dxa"/>
            <w:shd w:val="clear" w:color="auto" w:fill="auto"/>
          </w:tcPr>
          <w:p w:rsidR="007D6EA2" w:rsidRPr="007D6EA2" w:rsidRDefault="007D6EA2" w:rsidP="007D6EA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E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C447C" w:rsidRPr="007D6EA2" w:rsidTr="00DC447C">
        <w:tc>
          <w:tcPr>
            <w:tcW w:w="7542" w:type="dxa"/>
            <w:gridSpan w:val="2"/>
            <w:shd w:val="clear" w:color="auto" w:fill="auto"/>
          </w:tcPr>
          <w:p w:rsidR="00DC447C" w:rsidRPr="007D6EA2" w:rsidRDefault="00DC447C" w:rsidP="00DC447C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447C" w:rsidRPr="007D6EA2" w:rsidRDefault="00DC447C" w:rsidP="00DC447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6EA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Max</w:t>
            </w:r>
            <w:r w:rsidRPr="007D6EA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6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6C3BAE" w:rsidRDefault="006C3BAE" w:rsidP="006C3BAE">
      <w:pPr>
        <w:pStyle w:val="rtejustify"/>
        <w:spacing w:before="0" w:beforeAutospacing="0" w:after="0" w:afterAutospacing="0" w:line="360" w:lineRule="auto"/>
        <w:jc w:val="both"/>
        <w:rPr>
          <w:rFonts w:eastAsia="Calibri"/>
          <w:bCs/>
          <w:color w:val="000000" w:themeColor="text1"/>
          <w:sz w:val="28"/>
          <w:szCs w:val="28"/>
        </w:rPr>
      </w:pPr>
    </w:p>
    <w:p w:rsidR="00B0592C" w:rsidRDefault="0035362C" w:rsidP="00F87258">
      <w:pPr>
        <w:pStyle w:val="rtejustify"/>
        <w:numPr>
          <w:ilvl w:val="0"/>
          <w:numId w:val="20"/>
        </w:numPr>
        <w:spacing w:before="0" w:beforeAutospacing="0" w:after="0" w:afterAutospacing="0" w:line="360" w:lineRule="auto"/>
        <w:ind w:left="0" w:firstLine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B0592C">
        <w:rPr>
          <w:rFonts w:eastAsia="Calibri"/>
          <w:bCs/>
          <w:color w:val="000000" w:themeColor="text1"/>
          <w:sz w:val="28"/>
          <w:szCs w:val="28"/>
        </w:rPr>
        <w:t xml:space="preserve">К контрольным мероприятиям оценки результатов </w:t>
      </w:r>
      <w:r w:rsidR="00B0592C" w:rsidRPr="00B0592C">
        <w:rPr>
          <w:rFonts w:eastAsia="Calibri"/>
          <w:bCs/>
          <w:color w:val="000000" w:themeColor="text1"/>
          <w:sz w:val="28"/>
          <w:szCs w:val="28"/>
        </w:rPr>
        <w:t>должно быть с</w:t>
      </w:r>
      <w:r w:rsidR="00B0592C" w:rsidRPr="00B0592C">
        <w:rPr>
          <w:rFonts w:eastAsia="Calibri"/>
          <w:bCs/>
          <w:color w:val="000000" w:themeColor="text1"/>
          <w:sz w:val="28"/>
          <w:szCs w:val="28"/>
        </w:rPr>
        <w:t>о</w:t>
      </w:r>
      <w:r w:rsidR="00B0592C" w:rsidRPr="00B0592C">
        <w:rPr>
          <w:rFonts w:eastAsia="Calibri"/>
          <w:bCs/>
          <w:color w:val="000000" w:themeColor="text1"/>
          <w:sz w:val="28"/>
          <w:szCs w:val="28"/>
        </w:rPr>
        <w:t>ставлено</w:t>
      </w:r>
      <w:r w:rsidR="007423F4" w:rsidRPr="00B0592C">
        <w:rPr>
          <w:rFonts w:eastAsia="Calibri"/>
          <w:bCs/>
          <w:color w:val="000000" w:themeColor="text1"/>
          <w:sz w:val="28"/>
          <w:szCs w:val="28"/>
        </w:rPr>
        <w:t xml:space="preserve"> так называемое техническое задание для школьников – четкий </w:t>
      </w:r>
      <w:r w:rsidR="007423F4" w:rsidRPr="00B0592C">
        <w:rPr>
          <w:rFonts w:eastAsia="Calibri"/>
          <w:bCs/>
          <w:color w:val="000000" w:themeColor="text1"/>
          <w:sz w:val="28"/>
          <w:szCs w:val="28"/>
        </w:rPr>
        <w:lastRenderedPageBreak/>
        <w:t>текст-инструкция, из которого им должно быть абсолютно ясно, что именно и за какое время они должны сделать, в какой форме представить результат.</w:t>
      </w:r>
    </w:p>
    <w:p w:rsidR="00CA31B9" w:rsidRDefault="00CA31B9" w:rsidP="00CA31B9">
      <w:pPr>
        <w:pStyle w:val="rtejustify"/>
        <w:spacing w:before="0" w:beforeAutospacing="0" w:after="0" w:afterAutospacing="0" w:line="360" w:lineRule="auto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 w:themeColor="text1"/>
          <w:sz w:val="28"/>
          <w:szCs w:val="28"/>
        </w:rPr>
        <w:t>Пример: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E2D51" w:rsidRPr="00A26C35" w:rsidTr="003E2D51">
        <w:tc>
          <w:tcPr>
            <w:tcW w:w="9345" w:type="dxa"/>
          </w:tcPr>
          <w:p w:rsidR="00A26C35" w:rsidRPr="00A26C35" w:rsidRDefault="00A26C35" w:rsidP="007C7693">
            <w:pPr>
              <w:tabs>
                <w:tab w:val="left" w:pos="426"/>
              </w:tabs>
              <w:autoSpaceDE w:val="0"/>
              <w:autoSpaceDN w:val="0"/>
              <w:adjustRightInd w:val="0"/>
              <w:ind w:left="313" w:right="17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A26C35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 xml:space="preserve">Техническое задание: </w:t>
            </w:r>
          </w:p>
          <w:p w:rsidR="00A26C35" w:rsidRPr="00A26C35" w:rsidRDefault="00A26C35" w:rsidP="007C7693">
            <w:pPr>
              <w:tabs>
                <w:tab w:val="left" w:pos="426"/>
              </w:tabs>
              <w:ind w:left="313" w:right="17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26C3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1. Прочитайте </w:t>
            </w:r>
            <w:r w:rsidR="00CA31B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приведенный </w:t>
            </w:r>
            <w:r w:rsidRPr="00A26C3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текст. </w:t>
            </w:r>
          </w:p>
          <w:p w:rsidR="00A26C35" w:rsidRPr="00A26C35" w:rsidRDefault="00A26C35" w:rsidP="007C7693">
            <w:pPr>
              <w:tabs>
                <w:tab w:val="left" w:pos="426"/>
              </w:tabs>
              <w:ind w:left="313" w:right="17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26C35">
              <w:rPr>
                <w:rFonts w:ascii="Times New Roman" w:hAnsi="Times New Roman" w:cs="Times New Roman"/>
                <w:bCs/>
                <w:sz w:val="24"/>
                <w:szCs w:val="28"/>
              </w:rPr>
              <w:t>2. Для данного текста выделены 3 события, по которым можно установить причи</w:t>
            </w:r>
            <w:r w:rsidRPr="00A26C35">
              <w:rPr>
                <w:rFonts w:ascii="Times New Roman" w:hAnsi="Times New Roman" w:cs="Times New Roman"/>
                <w:bCs/>
                <w:sz w:val="24"/>
                <w:szCs w:val="28"/>
              </w:rPr>
              <w:t>н</w:t>
            </w:r>
            <w:r w:rsidRPr="00A26C35">
              <w:rPr>
                <w:rFonts w:ascii="Times New Roman" w:hAnsi="Times New Roman" w:cs="Times New Roman"/>
                <w:bCs/>
                <w:sz w:val="24"/>
                <w:szCs w:val="28"/>
              </w:rPr>
              <w:t>но-следственную связь:</w:t>
            </w:r>
          </w:p>
          <w:p w:rsidR="00A26C35" w:rsidRPr="00A26C35" w:rsidRDefault="00A26C35" w:rsidP="007C7693">
            <w:pPr>
              <w:numPr>
                <w:ilvl w:val="0"/>
                <w:numId w:val="22"/>
              </w:numPr>
              <w:tabs>
                <w:tab w:val="left" w:pos="426"/>
              </w:tabs>
              <w:ind w:left="313" w:right="170" w:firstLine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26C35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Образование горы мусора</w:t>
            </w:r>
          </w:p>
          <w:p w:rsidR="00A26C35" w:rsidRPr="00A26C35" w:rsidRDefault="00A26C35" w:rsidP="007C7693">
            <w:pPr>
              <w:numPr>
                <w:ilvl w:val="0"/>
                <w:numId w:val="22"/>
              </w:numPr>
              <w:tabs>
                <w:tab w:val="left" w:pos="426"/>
              </w:tabs>
              <w:ind w:left="313" w:right="170" w:firstLine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26C35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>Перегнивание мусора</w:t>
            </w:r>
          </w:p>
          <w:p w:rsidR="00A26C35" w:rsidRPr="00A26C35" w:rsidRDefault="00A26C35" w:rsidP="007C7693">
            <w:pPr>
              <w:numPr>
                <w:ilvl w:val="0"/>
                <w:numId w:val="22"/>
              </w:numPr>
              <w:tabs>
                <w:tab w:val="left" w:pos="426"/>
              </w:tabs>
              <w:ind w:left="313" w:right="170" w:firstLine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26C35">
              <w:rPr>
                <w:rFonts w:ascii="Times New Roman" w:hAnsi="Times New Roman" w:cs="Times New Roman"/>
                <w:bCs/>
                <w:i/>
                <w:iCs/>
                <w:sz w:val="24"/>
                <w:szCs w:val="28"/>
              </w:rPr>
              <w:t xml:space="preserve">Сжигание мусора. </w:t>
            </w:r>
          </w:p>
          <w:p w:rsidR="00A26C35" w:rsidRPr="00A26C35" w:rsidRDefault="00A26C35" w:rsidP="007C7693">
            <w:pPr>
              <w:tabs>
                <w:tab w:val="left" w:pos="426"/>
              </w:tabs>
              <w:ind w:left="313" w:right="17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3. </w:t>
            </w:r>
            <w:r w:rsidRPr="00A26C35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Запишите в таблицу причины и следствия для этих </w:t>
            </w:r>
            <w:r w:rsidRPr="00A26C3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3-х событий.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Ответ</w:t>
            </w:r>
            <w:r w:rsidR="00BE716C">
              <w:rPr>
                <w:rFonts w:ascii="Times New Roman" w:hAnsi="Times New Roman" w:cs="Times New Roman"/>
                <w:bCs/>
                <w:sz w:val="24"/>
                <w:szCs w:val="28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зап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шите </w:t>
            </w:r>
            <w:r w:rsidRPr="00A26C35">
              <w:rPr>
                <w:rFonts w:ascii="Times New Roman" w:hAnsi="Times New Roman" w:cs="Times New Roman"/>
                <w:bCs/>
                <w:sz w:val="24"/>
                <w:szCs w:val="28"/>
              </w:rPr>
              <w:t>в столбцы «Причина» и «Следствие».</w:t>
            </w:r>
          </w:p>
          <w:p w:rsidR="00A26C35" w:rsidRPr="00A55FB6" w:rsidRDefault="00A26C35" w:rsidP="00A55FB6">
            <w:pPr>
              <w:tabs>
                <w:tab w:val="left" w:pos="426"/>
              </w:tabs>
              <w:ind w:left="313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4. </w:t>
            </w:r>
            <w:r w:rsidRPr="00A26C35">
              <w:rPr>
                <w:rFonts w:ascii="Times New Roman" w:hAnsi="Times New Roman" w:cs="Times New Roman"/>
                <w:bCs/>
                <w:sz w:val="24"/>
                <w:szCs w:val="28"/>
              </w:rPr>
              <w:t>Работу выполняйте самостоятельно в течение 15 минут.</w:t>
            </w:r>
          </w:p>
        </w:tc>
      </w:tr>
      <w:tr w:rsidR="00F71C67" w:rsidRPr="00A26C35" w:rsidTr="003E2D51">
        <w:tc>
          <w:tcPr>
            <w:tcW w:w="9345" w:type="dxa"/>
          </w:tcPr>
          <w:p w:rsidR="00F71C67" w:rsidRDefault="00F71C67" w:rsidP="007C7693">
            <w:pPr>
              <w:tabs>
                <w:tab w:val="left" w:pos="426"/>
              </w:tabs>
              <w:autoSpaceDE w:val="0"/>
              <w:autoSpaceDN w:val="0"/>
              <w:adjustRightInd w:val="0"/>
              <w:ind w:left="313" w:right="17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228"/>
              <w:gridCol w:w="2805"/>
              <w:gridCol w:w="3086"/>
            </w:tblGrid>
            <w:tr w:rsidR="00F71C67" w:rsidRPr="007C7693" w:rsidTr="002F3C52">
              <w:tc>
                <w:tcPr>
                  <w:tcW w:w="3256" w:type="dxa"/>
                </w:tcPr>
                <w:p w:rsidR="00F71C67" w:rsidRPr="007C7693" w:rsidRDefault="00F71C67" w:rsidP="00F71C6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Событие</w:t>
                  </w:r>
                </w:p>
              </w:tc>
              <w:tc>
                <w:tcPr>
                  <w:tcW w:w="2835" w:type="dxa"/>
                </w:tcPr>
                <w:p w:rsidR="00F71C67" w:rsidRPr="007C7693" w:rsidRDefault="00F71C67" w:rsidP="00F71C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Причина</w:t>
                  </w:r>
                </w:p>
              </w:tc>
              <w:tc>
                <w:tcPr>
                  <w:tcW w:w="3118" w:type="dxa"/>
                </w:tcPr>
                <w:p w:rsidR="00F71C67" w:rsidRPr="007C7693" w:rsidRDefault="00F71C67" w:rsidP="00F71C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Следствие</w:t>
                  </w:r>
                </w:p>
              </w:tc>
            </w:tr>
            <w:tr w:rsidR="00F71C67" w:rsidRPr="007C7693" w:rsidTr="002F3C52">
              <w:trPr>
                <w:trHeight w:val="971"/>
              </w:trPr>
              <w:tc>
                <w:tcPr>
                  <w:tcW w:w="3256" w:type="dxa"/>
                </w:tcPr>
                <w:p w:rsidR="00F71C67" w:rsidRPr="007C7693" w:rsidRDefault="00F71C67" w:rsidP="00F71C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Образование горы мусора</w:t>
                  </w:r>
                </w:p>
              </w:tc>
              <w:tc>
                <w:tcPr>
                  <w:tcW w:w="2835" w:type="dxa"/>
                </w:tcPr>
                <w:p w:rsidR="00F71C67" w:rsidRPr="007C7693" w:rsidRDefault="00F71C67" w:rsidP="00F71C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F71C67" w:rsidRPr="007C7693" w:rsidRDefault="00F71C67" w:rsidP="00F71C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  <w:p w:rsidR="00F71C67" w:rsidRPr="007C7693" w:rsidRDefault="00F71C67" w:rsidP="00F71C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118" w:type="dxa"/>
                </w:tcPr>
                <w:p w:rsidR="00F71C67" w:rsidRPr="007C7693" w:rsidRDefault="00F71C67" w:rsidP="00F71C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</w:tr>
            <w:tr w:rsidR="00F71C67" w:rsidRPr="007C7693" w:rsidTr="002F3C52">
              <w:trPr>
                <w:trHeight w:val="559"/>
              </w:trPr>
              <w:tc>
                <w:tcPr>
                  <w:tcW w:w="3256" w:type="dxa"/>
                </w:tcPr>
                <w:p w:rsidR="00F71C67" w:rsidRPr="007C7693" w:rsidRDefault="00F71C67" w:rsidP="00F71C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Перегнивание мусора </w:t>
                  </w:r>
                </w:p>
              </w:tc>
              <w:tc>
                <w:tcPr>
                  <w:tcW w:w="2835" w:type="dxa"/>
                </w:tcPr>
                <w:p w:rsidR="00F71C67" w:rsidRPr="007C7693" w:rsidRDefault="00F71C67" w:rsidP="00F71C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118" w:type="dxa"/>
                </w:tcPr>
                <w:p w:rsidR="00F71C67" w:rsidRPr="007C7693" w:rsidRDefault="00F71C67" w:rsidP="00F71C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F71C67" w:rsidRPr="007C7693" w:rsidRDefault="00F71C67" w:rsidP="00F71C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</w:tr>
            <w:tr w:rsidR="00F71C67" w:rsidRPr="007C7693" w:rsidTr="002F3C52">
              <w:trPr>
                <w:trHeight w:val="836"/>
              </w:trPr>
              <w:tc>
                <w:tcPr>
                  <w:tcW w:w="3256" w:type="dxa"/>
                </w:tcPr>
                <w:p w:rsidR="00F71C67" w:rsidRPr="007C7693" w:rsidRDefault="00F71C67" w:rsidP="00F71C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Сжигание мусора</w:t>
                  </w:r>
                </w:p>
              </w:tc>
              <w:tc>
                <w:tcPr>
                  <w:tcW w:w="2835" w:type="dxa"/>
                </w:tcPr>
                <w:p w:rsidR="00F71C67" w:rsidRPr="007C7693" w:rsidRDefault="00F71C67" w:rsidP="00F71C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118" w:type="dxa"/>
                </w:tcPr>
                <w:p w:rsidR="00F71C67" w:rsidRPr="007C7693" w:rsidRDefault="00F71C67" w:rsidP="00F71C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F71C67" w:rsidRPr="007C7693" w:rsidRDefault="00F71C67" w:rsidP="00F71C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</w:tr>
          </w:tbl>
          <w:p w:rsidR="00F71C67" w:rsidRPr="00A26C35" w:rsidRDefault="00F71C67" w:rsidP="007C7693">
            <w:pPr>
              <w:tabs>
                <w:tab w:val="left" w:pos="426"/>
              </w:tabs>
              <w:autoSpaceDE w:val="0"/>
              <w:autoSpaceDN w:val="0"/>
              <w:adjustRightInd w:val="0"/>
              <w:ind w:left="313" w:right="17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</w:p>
        </w:tc>
      </w:tr>
      <w:tr w:rsidR="00F71C67" w:rsidRPr="00A26C35" w:rsidTr="003E2D51">
        <w:tc>
          <w:tcPr>
            <w:tcW w:w="9345" w:type="dxa"/>
          </w:tcPr>
          <w:p w:rsidR="00F71C67" w:rsidRDefault="00F71C67" w:rsidP="00F71C67">
            <w:pPr>
              <w:ind w:left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 «Мусорное дело»</w:t>
            </w:r>
          </w:p>
          <w:p w:rsidR="00F71C67" w:rsidRPr="007C7693" w:rsidRDefault="00F71C67" w:rsidP="00F71C67">
            <w:pPr>
              <w:ind w:left="171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93">
              <w:rPr>
                <w:rFonts w:ascii="Times New Roman" w:hAnsi="Times New Roman" w:cs="Times New Roman"/>
                <w:sz w:val="24"/>
                <w:szCs w:val="24"/>
              </w:rPr>
              <w:t>Год от года растёт количество мусора, выбрасываемого каждым жителем нашей пл</w:t>
            </w:r>
            <w:r w:rsidRPr="007C76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7693">
              <w:rPr>
                <w:rFonts w:ascii="Times New Roman" w:hAnsi="Times New Roman" w:cs="Times New Roman"/>
                <w:sz w:val="24"/>
                <w:szCs w:val="24"/>
              </w:rPr>
              <w:t>неты. Если весь накапливающийся за год мусор не уничтожать и не перерабатывать, а ссыпать в одну кучу, то может о</w:t>
            </w:r>
            <w:r w:rsidRPr="007C76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7693">
              <w:rPr>
                <w:rFonts w:ascii="Times New Roman" w:hAnsi="Times New Roman" w:cs="Times New Roman"/>
                <w:sz w:val="24"/>
                <w:szCs w:val="24"/>
              </w:rPr>
              <w:t>разоваться гора высотой с Эльбрус – высочайшую горную вершину Европы. Поэтому сейчас очень ос</w:t>
            </w:r>
            <w:r w:rsidRPr="007C76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7693">
              <w:rPr>
                <w:rFonts w:ascii="Times New Roman" w:hAnsi="Times New Roman" w:cs="Times New Roman"/>
                <w:sz w:val="24"/>
                <w:szCs w:val="24"/>
              </w:rPr>
              <w:t>ро стоит проблема утилизации мусора.</w:t>
            </w:r>
          </w:p>
          <w:p w:rsidR="00F71C67" w:rsidRPr="007C7693" w:rsidRDefault="00F71C67" w:rsidP="006C3BAE">
            <w:pPr>
              <w:autoSpaceDE w:val="0"/>
              <w:autoSpaceDN w:val="0"/>
              <w:adjustRightInd w:val="0"/>
              <w:ind w:left="171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93">
              <w:rPr>
                <w:rFonts w:ascii="Times New Roman" w:hAnsi="Times New Roman" w:cs="Times New Roman"/>
                <w:sz w:val="24"/>
                <w:szCs w:val="24"/>
              </w:rPr>
              <w:t>В нашей стране основную часть мусора до сих пор вывозят на свалки. Современная свалка – это «ва</w:t>
            </w:r>
            <w:r w:rsidRPr="007C7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7693">
              <w:rPr>
                <w:rFonts w:ascii="Times New Roman" w:hAnsi="Times New Roman" w:cs="Times New Roman"/>
                <w:sz w:val="24"/>
                <w:szCs w:val="24"/>
              </w:rPr>
              <w:t xml:space="preserve">на» с дном и бортами из глины или полиэтиленовой пленки, которые препятствуют попаданию вредных веществ за пределы свалки. </w:t>
            </w:r>
          </w:p>
          <w:p w:rsidR="00F71C67" w:rsidRPr="007C7693" w:rsidRDefault="00F71C67" w:rsidP="006C3BAE">
            <w:pPr>
              <w:autoSpaceDE w:val="0"/>
              <w:autoSpaceDN w:val="0"/>
              <w:adjustRightInd w:val="0"/>
              <w:ind w:left="171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93">
              <w:rPr>
                <w:rFonts w:ascii="Times New Roman" w:hAnsi="Times New Roman" w:cs="Times New Roman"/>
                <w:sz w:val="24"/>
                <w:szCs w:val="24"/>
              </w:rPr>
              <w:t>«Захороненный» на свалке мусор постепенно гниет и разлагается под действием ми</w:t>
            </w:r>
            <w:r w:rsidRPr="007C76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7693">
              <w:rPr>
                <w:rFonts w:ascii="Times New Roman" w:hAnsi="Times New Roman" w:cs="Times New Roman"/>
                <w:sz w:val="24"/>
                <w:szCs w:val="24"/>
              </w:rPr>
              <w:t>роорганизмов. Остатки пищи перегнивают всего за несколько недель, бумаге и карт</w:t>
            </w:r>
            <w:r w:rsidRPr="007C76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7693">
              <w:rPr>
                <w:rFonts w:ascii="Times New Roman" w:hAnsi="Times New Roman" w:cs="Times New Roman"/>
                <w:sz w:val="24"/>
                <w:szCs w:val="24"/>
              </w:rPr>
              <w:t>ну для этого требуется 2-3 года, алюминиевые и жестяные консервные банки будут лежать на свалке несколько десятков лет, а пластиковые отходы могут не разлагаться более сотни лет.</w:t>
            </w:r>
          </w:p>
          <w:p w:rsidR="00F71C67" w:rsidRPr="007C7693" w:rsidRDefault="00F71C67" w:rsidP="006C3BAE">
            <w:pPr>
              <w:autoSpaceDE w:val="0"/>
              <w:autoSpaceDN w:val="0"/>
              <w:adjustRightInd w:val="0"/>
              <w:ind w:left="171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93">
              <w:rPr>
                <w:rFonts w:ascii="Times New Roman" w:hAnsi="Times New Roman" w:cs="Times New Roman"/>
                <w:sz w:val="24"/>
                <w:szCs w:val="24"/>
              </w:rPr>
              <w:t>Мусор можно сжигать на специальных мусоросжигательных заводах. При этом удае</w:t>
            </w:r>
            <w:r w:rsidRPr="007C76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7693">
              <w:rPr>
                <w:rFonts w:ascii="Times New Roman" w:hAnsi="Times New Roman" w:cs="Times New Roman"/>
                <w:sz w:val="24"/>
                <w:szCs w:val="24"/>
              </w:rPr>
              <w:t>ся уменьшить объем отходов и получить некоторое количество электрической эне</w:t>
            </w:r>
            <w:r w:rsidRPr="007C76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7693">
              <w:rPr>
                <w:rFonts w:ascii="Times New Roman" w:hAnsi="Times New Roman" w:cs="Times New Roman"/>
                <w:sz w:val="24"/>
                <w:szCs w:val="24"/>
              </w:rPr>
              <w:t>гии. Однако даже при самой совершенной технологии сжигания эти заводы загрязн</w:t>
            </w:r>
            <w:r w:rsidRPr="007C76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C7693">
              <w:rPr>
                <w:rFonts w:ascii="Times New Roman" w:hAnsi="Times New Roman" w:cs="Times New Roman"/>
                <w:sz w:val="24"/>
                <w:szCs w:val="24"/>
              </w:rPr>
              <w:t>ют атмосферу. Кроме того, значительное количество образующейся золы требует п</w:t>
            </w:r>
            <w:r w:rsidRPr="007C76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7693">
              <w:rPr>
                <w:rFonts w:ascii="Times New Roman" w:hAnsi="Times New Roman" w:cs="Times New Roman"/>
                <w:sz w:val="24"/>
                <w:szCs w:val="24"/>
              </w:rPr>
              <w:t>следующего захоронения.</w:t>
            </w:r>
          </w:p>
          <w:p w:rsidR="00F71C67" w:rsidRPr="007C7693" w:rsidRDefault="00F71C67" w:rsidP="006C3BAE">
            <w:pPr>
              <w:autoSpaceDE w:val="0"/>
              <w:autoSpaceDN w:val="0"/>
              <w:adjustRightInd w:val="0"/>
              <w:ind w:left="171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C769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2F8BA3" wp14:editId="170C9C9F">
                      <wp:simplePos x="0" y="0"/>
                      <wp:positionH relativeFrom="column">
                        <wp:posOffset>8079740</wp:posOffset>
                      </wp:positionH>
                      <wp:positionV relativeFrom="paragraph">
                        <wp:posOffset>1073150</wp:posOffset>
                      </wp:positionV>
                      <wp:extent cx="1092200" cy="664845"/>
                      <wp:effectExtent l="0" t="0" r="12700" b="20955"/>
                      <wp:wrapNone/>
                      <wp:docPr id="307" name="Надпись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0" cy="664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1C67" w:rsidRPr="002C5D11" w:rsidRDefault="00F71C67" w:rsidP="00F71C67">
                                  <w:pPr>
                                    <w:spacing w:line="160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2C5D11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Знак использ</w:t>
                                  </w:r>
                                  <w:r w:rsidRPr="002C5D11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о</w:t>
                                  </w:r>
                                  <w:r w:rsidRPr="002C5D11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вания вторично переработанных </w:t>
                                  </w:r>
                                  <w:r w:rsidRPr="002C5D11">
                                    <w:rPr>
                                      <w:rFonts w:ascii="Times New Roman" w:hAnsi="Times New Roman" w:cs="Times New Roman"/>
                                    </w:rPr>
                                    <w:t>материалов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07" o:spid="_x0000_s1026" type="#_x0000_t202" style="position:absolute;left:0;text-align:left;margin-left:636.2pt;margin-top:84.5pt;width:86pt;height:5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">
                      <v:textbox>
                        <w:txbxContent>
                          <w:p w:rsidR="00F71C67" w:rsidRPr="002C5D11" w:rsidRDefault="00F71C67" w:rsidP="00F71C67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5D1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Знак использ</w:t>
                            </w:r>
                            <w:r w:rsidRPr="002C5D1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</w:t>
                            </w:r>
                            <w:r w:rsidRPr="002C5D1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вания вторично переработанных </w:t>
                            </w:r>
                            <w:r w:rsidRPr="002C5D11">
                              <w:rPr>
                                <w:rFonts w:ascii="Times New Roman" w:hAnsi="Times New Roman" w:cs="Times New Roman"/>
                              </w:rPr>
                              <w:t>материалов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7693">
              <w:rPr>
                <w:rFonts w:ascii="Times New Roman" w:hAnsi="Times New Roman" w:cs="Times New Roman"/>
                <w:sz w:val="24"/>
                <w:szCs w:val="24"/>
              </w:rPr>
              <w:t xml:space="preserve">Самый </w:t>
            </w:r>
            <w:proofErr w:type="spellStart"/>
            <w:r w:rsidRPr="007C7693">
              <w:rPr>
                <w:rFonts w:ascii="Times New Roman" w:hAnsi="Times New Roman" w:cs="Times New Roman"/>
                <w:sz w:val="24"/>
                <w:szCs w:val="24"/>
              </w:rPr>
              <w:t>экологичный</w:t>
            </w:r>
            <w:proofErr w:type="spellEnd"/>
            <w:r w:rsidRPr="007C7693">
              <w:rPr>
                <w:rFonts w:ascii="Times New Roman" w:hAnsi="Times New Roman" w:cs="Times New Roman"/>
                <w:sz w:val="24"/>
                <w:szCs w:val="24"/>
              </w:rPr>
              <w:t xml:space="preserve"> вариант обращения с бытовыми отходами – это вторичная пер</w:t>
            </w:r>
            <w:r w:rsidRPr="007C76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7693">
              <w:rPr>
                <w:rFonts w:ascii="Times New Roman" w:hAnsi="Times New Roman" w:cs="Times New Roman"/>
                <w:sz w:val="24"/>
                <w:szCs w:val="24"/>
              </w:rPr>
              <w:t>работка. Так, из макулатуры получают новую бумагу и картон, из автомобильных шин – крошку, которая незаменима в с</w:t>
            </w:r>
            <w:r w:rsidRPr="007C76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7693">
              <w:rPr>
                <w:rFonts w:ascii="Times New Roman" w:hAnsi="Times New Roman" w:cs="Times New Roman"/>
                <w:sz w:val="24"/>
                <w:szCs w:val="24"/>
              </w:rPr>
              <w:t>ставе покрытий для спортивных площадок. Из пищевых отходов можно производить удобрение, повышающее плодородие почв. М</w:t>
            </w:r>
            <w:r w:rsidRPr="007C76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7693">
              <w:rPr>
                <w:rFonts w:ascii="Times New Roman" w:hAnsi="Times New Roman" w:cs="Times New Roman"/>
                <w:sz w:val="24"/>
                <w:szCs w:val="24"/>
              </w:rPr>
              <w:t>таллы переплавляют, и они опять идут в дело, пластики перерабат</w:t>
            </w:r>
            <w:r w:rsidRPr="007C769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7693">
              <w:rPr>
                <w:rFonts w:ascii="Times New Roman" w:hAnsi="Times New Roman" w:cs="Times New Roman"/>
                <w:sz w:val="24"/>
                <w:szCs w:val="24"/>
              </w:rPr>
              <w:t>вают и повторно производят, например, садовые скамейки или таз</w:t>
            </w:r>
            <w:r w:rsidRPr="007C769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7693">
              <w:rPr>
                <w:rFonts w:ascii="Times New Roman" w:hAnsi="Times New Roman" w:cs="Times New Roman"/>
                <w:sz w:val="24"/>
                <w:szCs w:val="24"/>
              </w:rPr>
              <w:t xml:space="preserve">ки. Как правило, на таких изделиях, ставят специальный знак, который показывает, что материал можно использовать </w:t>
            </w:r>
            <w:r w:rsidRPr="007C7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многократно.</w:t>
            </w:r>
          </w:p>
          <w:p w:rsidR="00F71C67" w:rsidRPr="007C7693" w:rsidRDefault="00F71C67" w:rsidP="006C3BAE">
            <w:pPr>
              <w:autoSpaceDE w:val="0"/>
              <w:autoSpaceDN w:val="0"/>
              <w:adjustRightInd w:val="0"/>
              <w:ind w:right="2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C769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«Покупаем мусор»</w:t>
            </w:r>
            <w:r w:rsidRPr="007C769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F71C67" w:rsidRPr="007C7693" w:rsidRDefault="00F71C67" w:rsidP="006C3BAE">
            <w:pPr>
              <w:autoSpaceDE w:val="0"/>
              <w:autoSpaceDN w:val="0"/>
              <w:adjustRightInd w:val="0"/>
              <w:ind w:left="171"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93">
              <w:rPr>
                <w:rFonts w:ascii="Times New Roman" w:hAnsi="Times New Roman" w:cs="Times New Roman"/>
                <w:sz w:val="24"/>
                <w:szCs w:val="24"/>
              </w:rPr>
              <w:t>В г. Москве появились «ФАНДОМАТЫ» – аппараты, предназначе</w:t>
            </w:r>
            <w:r w:rsidRPr="007C76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7693">
              <w:rPr>
                <w:rFonts w:ascii="Times New Roman" w:hAnsi="Times New Roman" w:cs="Times New Roman"/>
                <w:sz w:val="24"/>
                <w:szCs w:val="24"/>
              </w:rPr>
              <w:t>ные для покупки у населения алюминиевых банок и пластиковых б</w:t>
            </w:r>
            <w:r w:rsidRPr="007C769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7693">
              <w:rPr>
                <w:rFonts w:ascii="Times New Roman" w:hAnsi="Times New Roman" w:cs="Times New Roman"/>
                <w:sz w:val="24"/>
                <w:szCs w:val="24"/>
              </w:rPr>
              <w:t>тылок (см. рисунок).</w:t>
            </w:r>
          </w:p>
          <w:p w:rsidR="00F71C67" w:rsidRPr="00A26C35" w:rsidRDefault="00F71C67" w:rsidP="00F71C67">
            <w:pPr>
              <w:tabs>
                <w:tab w:val="left" w:pos="426"/>
              </w:tabs>
              <w:autoSpaceDE w:val="0"/>
              <w:autoSpaceDN w:val="0"/>
              <w:adjustRightInd w:val="0"/>
              <w:ind w:left="171" w:right="28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7C7693">
              <w:rPr>
                <w:rFonts w:ascii="Times New Roman" w:hAnsi="Times New Roman" w:cs="Times New Roman"/>
                <w:sz w:val="24"/>
                <w:szCs w:val="24"/>
              </w:rPr>
              <w:t>Аппарат очень прост в обращении. Пустую банку или бутылку нужно положить в специальное окошко приёма и через 3-4 секунды «ФАНДОМАТ» выдаст деньги. П</w:t>
            </w:r>
            <w:r w:rsidRPr="007C76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7693">
              <w:rPr>
                <w:rFonts w:ascii="Times New Roman" w:hAnsi="Times New Roman" w:cs="Times New Roman"/>
                <w:sz w:val="24"/>
                <w:szCs w:val="24"/>
              </w:rPr>
              <w:t>сле сбора банки и бутылки отправляются на переработку.</w:t>
            </w:r>
          </w:p>
        </w:tc>
      </w:tr>
    </w:tbl>
    <w:p w:rsidR="003E2D51" w:rsidRDefault="003E2D51" w:rsidP="003E2D51">
      <w:pPr>
        <w:pStyle w:val="rtejustify"/>
        <w:spacing w:before="0" w:beforeAutospacing="0" w:after="0" w:afterAutospacing="0" w:line="360" w:lineRule="auto"/>
        <w:jc w:val="both"/>
        <w:rPr>
          <w:rFonts w:eastAsia="Calibri"/>
          <w:bCs/>
          <w:color w:val="000000" w:themeColor="text1"/>
          <w:sz w:val="28"/>
          <w:szCs w:val="28"/>
        </w:rPr>
      </w:pPr>
    </w:p>
    <w:p w:rsidR="00B0592C" w:rsidRDefault="00B0592C" w:rsidP="00F87258">
      <w:pPr>
        <w:pStyle w:val="rtejustify"/>
        <w:numPr>
          <w:ilvl w:val="0"/>
          <w:numId w:val="20"/>
        </w:numPr>
        <w:spacing w:before="0" w:beforeAutospacing="0" w:after="0" w:afterAutospacing="0" w:line="360" w:lineRule="auto"/>
        <w:ind w:left="0" w:firstLine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B0592C">
        <w:rPr>
          <w:rFonts w:eastAsia="Calibri"/>
          <w:bCs/>
          <w:color w:val="000000" w:themeColor="text1"/>
          <w:sz w:val="28"/>
          <w:szCs w:val="28"/>
        </w:rPr>
        <w:t>Н</w:t>
      </w:r>
      <w:r w:rsidR="007423F4" w:rsidRPr="00B0592C">
        <w:rPr>
          <w:rFonts w:eastAsia="Calibri"/>
          <w:bCs/>
          <w:color w:val="000000" w:themeColor="text1"/>
          <w:sz w:val="28"/>
          <w:szCs w:val="28"/>
        </w:rPr>
        <w:t>еотъемлем</w:t>
      </w:r>
      <w:r w:rsidRPr="00B0592C">
        <w:rPr>
          <w:rFonts w:eastAsia="Calibri"/>
          <w:bCs/>
          <w:color w:val="000000" w:themeColor="text1"/>
          <w:sz w:val="28"/>
          <w:szCs w:val="28"/>
        </w:rPr>
        <w:t>ая</w:t>
      </w:r>
      <w:r w:rsidR="007423F4" w:rsidRPr="00B0592C">
        <w:rPr>
          <w:rFonts w:eastAsia="Calibri"/>
          <w:bCs/>
          <w:color w:val="000000" w:themeColor="text1"/>
          <w:sz w:val="28"/>
          <w:szCs w:val="28"/>
        </w:rPr>
        <w:t xml:space="preserve"> составляющ</w:t>
      </w:r>
      <w:r w:rsidRPr="00B0592C">
        <w:rPr>
          <w:rFonts w:eastAsia="Calibri"/>
          <w:bCs/>
          <w:color w:val="000000" w:themeColor="text1"/>
          <w:sz w:val="28"/>
          <w:szCs w:val="28"/>
        </w:rPr>
        <w:t>ая</w:t>
      </w:r>
      <w:r w:rsidR="007423F4" w:rsidRPr="00B0592C">
        <w:rPr>
          <w:rFonts w:eastAsia="Calibri"/>
          <w:bCs/>
          <w:color w:val="000000" w:themeColor="text1"/>
          <w:sz w:val="28"/>
          <w:szCs w:val="28"/>
        </w:rPr>
        <w:t xml:space="preserve"> разрабатываемых контрольных меропр</w:t>
      </w:r>
      <w:r w:rsidR="007423F4" w:rsidRPr="00B0592C">
        <w:rPr>
          <w:rFonts w:eastAsia="Calibri"/>
          <w:bCs/>
          <w:color w:val="000000" w:themeColor="text1"/>
          <w:sz w:val="28"/>
          <w:szCs w:val="28"/>
        </w:rPr>
        <w:t>и</w:t>
      </w:r>
      <w:r w:rsidR="007423F4" w:rsidRPr="00B0592C">
        <w:rPr>
          <w:rFonts w:eastAsia="Calibri"/>
          <w:bCs/>
          <w:color w:val="000000" w:themeColor="text1"/>
          <w:sz w:val="28"/>
          <w:szCs w:val="28"/>
        </w:rPr>
        <w:t xml:space="preserve">ятий для оценивания метапредметных результатов </w:t>
      </w:r>
      <w:r w:rsidRPr="00B0592C">
        <w:rPr>
          <w:rFonts w:eastAsia="Calibri"/>
          <w:bCs/>
          <w:color w:val="000000" w:themeColor="text1"/>
          <w:sz w:val="28"/>
          <w:szCs w:val="28"/>
        </w:rPr>
        <w:t xml:space="preserve">- </w:t>
      </w:r>
      <w:r w:rsidR="007423F4" w:rsidRPr="00B0592C">
        <w:rPr>
          <w:rFonts w:eastAsia="Calibri"/>
          <w:bCs/>
          <w:color w:val="000000" w:themeColor="text1"/>
          <w:sz w:val="28"/>
          <w:szCs w:val="28"/>
        </w:rPr>
        <w:t>дидактические матери</w:t>
      </w:r>
      <w:r w:rsidR="007423F4" w:rsidRPr="00B0592C">
        <w:rPr>
          <w:rFonts w:eastAsia="Calibri"/>
          <w:bCs/>
          <w:color w:val="000000" w:themeColor="text1"/>
          <w:sz w:val="28"/>
          <w:szCs w:val="28"/>
        </w:rPr>
        <w:t>а</w:t>
      </w:r>
      <w:r w:rsidR="007423F4" w:rsidRPr="00B0592C">
        <w:rPr>
          <w:rFonts w:eastAsia="Calibri"/>
          <w:bCs/>
          <w:color w:val="000000" w:themeColor="text1"/>
          <w:sz w:val="28"/>
          <w:szCs w:val="28"/>
        </w:rPr>
        <w:t>лы</w:t>
      </w:r>
      <w:r w:rsidRPr="00B0592C">
        <w:rPr>
          <w:rFonts w:eastAsia="Calibri"/>
          <w:bCs/>
          <w:color w:val="000000" w:themeColor="text1"/>
          <w:sz w:val="28"/>
          <w:szCs w:val="28"/>
        </w:rPr>
        <w:t xml:space="preserve">, т.е. </w:t>
      </w:r>
      <w:r w:rsidR="007423F4" w:rsidRPr="00B0592C">
        <w:rPr>
          <w:rFonts w:eastAsia="Calibri"/>
          <w:bCs/>
          <w:color w:val="000000" w:themeColor="text1"/>
          <w:sz w:val="28"/>
          <w:szCs w:val="28"/>
        </w:rPr>
        <w:t xml:space="preserve">то, с чем будут работать ученики при выполнении заданий (это могут быть тексты, иллюстрации, схемы, коллекции, видео и </w:t>
      </w:r>
      <w:r w:rsidR="00E61A69">
        <w:rPr>
          <w:rFonts w:eastAsia="Calibri"/>
          <w:bCs/>
          <w:color w:val="000000" w:themeColor="text1"/>
          <w:sz w:val="28"/>
          <w:szCs w:val="28"/>
        </w:rPr>
        <w:t>даже, как показала практика одной из школ, мусор с пришкольного участка!</w:t>
      </w:r>
      <w:r w:rsidR="007423F4" w:rsidRPr="00B0592C">
        <w:rPr>
          <w:rFonts w:eastAsia="Calibri"/>
          <w:bCs/>
          <w:color w:val="000000" w:themeColor="text1"/>
          <w:sz w:val="28"/>
          <w:szCs w:val="28"/>
        </w:rPr>
        <w:t xml:space="preserve">). </w:t>
      </w:r>
    </w:p>
    <w:p w:rsidR="007423F4" w:rsidRDefault="007423F4" w:rsidP="00F87258">
      <w:pPr>
        <w:pStyle w:val="rtejustify"/>
        <w:numPr>
          <w:ilvl w:val="0"/>
          <w:numId w:val="20"/>
        </w:numPr>
        <w:spacing w:before="0" w:beforeAutospacing="0" w:after="0" w:afterAutospacing="0" w:line="360" w:lineRule="auto"/>
        <w:ind w:left="0" w:firstLine="0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B0592C">
        <w:rPr>
          <w:rFonts w:eastAsia="Calibri"/>
          <w:bCs/>
          <w:color w:val="000000" w:themeColor="text1"/>
          <w:sz w:val="28"/>
          <w:szCs w:val="28"/>
        </w:rPr>
        <w:t>Для педагогов</w:t>
      </w:r>
      <w:r w:rsidR="00B0592C">
        <w:rPr>
          <w:rFonts w:eastAsia="Calibri"/>
          <w:bCs/>
          <w:color w:val="000000" w:themeColor="text1"/>
          <w:sz w:val="28"/>
          <w:szCs w:val="28"/>
        </w:rPr>
        <w:t xml:space="preserve">, которые будут пользоваться разработками, </w:t>
      </w:r>
      <w:r w:rsidRPr="00B0592C">
        <w:rPr>
          <w:rFonts w:eastAsia="Calibri"/>
          <w:bCs/>
          <w:color w:val="000000" w:themeColor="text1"/>
          <w:sz w:val="28"/>
          <w:szCs w:val="28"/>
        </w:rPr>
        <w:t xml:space="preserve">в структуру контрольных материалов </w:t>
      </w:r>
      <w:r w:rsidR="00B0592C">
        <w:rPr>
          <w:rFonts w:eastAsia="Calibri"/>
          <w:bCs/>
          <w:color w:val="000000" w:themeColor="text1"/>
          <w:sz w:val="28"/>
          <w:szCs w:val="28"/>
        </w:rPr>
        <w:t xml:space="preserve">должен быть включен </w:t>
      </w:r>
      <w:r w:rsidRPr="00B0592C">
        <w:rPr>
          <w:rFonts w:eastAsia="Calibri"/>
          <w:bCs/>
          <w:color w:val="000000" w:themeColor="text1"/>
          <w:sz w:val="28"/>
          <w:szCs w:val="28"/>
        </w:rPr>
        <w:t xml:space="preserve">как минимум еще один пункт – описание самой процедуры оценивания (сюда включаются такие сведения, как </w:t>
      </w:r>
      <w:r w:rsidRPr="00B0592C">
        <w:rPr>
          <w:color w:val="000000" w:themeColor="text1"/>
          <w:sz w:val="28"/>
          <w:szCs w:val="28"/>
        </w:rPr>
        <w:t>место и время, отводимое для работы; формы работы учеников; план м</w:t>
      </w:r>
      <w:r w:rsidRPr="00B0592C">
        <w:rPr>
          <w:color w:val="000000" w:themeColor="text1"/>
          <w:sz w:val="28"/>
          <w:szCs w:val="28"/>
        </w:rPr>
        <w:t>е</w:t>
      </w:r>
      <w:r w:rsidRPr="00B0592C">
        <w:rPr>
          <w:color w:val="000000" w:themeColor="text1"/>
          <w:sz w:val="28"/>
          <w:szCs w:val="28"/>
        </w:rPr>
        <w:t>роприятия; наличие экспертных листов и т.п.</w:t>
      </w:r>
      <w:r w:rsidRPr="00B0592C">
        <w:rPr>
          <w:rFonts w:eastAsia="Calibri"/>
          <w:bCs/>
          <w:color w:val="000000" w:themeColor="text1"/>
          <w:sz w:val="28"/>
          <w:szCs w:val="28"/>
        </w:rPr>
        <w:t xml:space="preserve">).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43"/>
      </w:tblGrid>
      <w:tr w:rsidR="00C875CC" w:rsidRPr="003E2D51" w:rsidTr="00C875CC">
        <w:tc>
          <w:tcPr>
            <w:tcW w:w="9345" w:type="dxa"/>
          </w:tcPr>
          <w:p w:rsidR="00C875CC" w:rsidRPr="003E2D51" w:rsidRDefault="00C875CC" w:rsidP="00C875C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2D51">
              <w:rPr>
                <w:rFonts w:ascii="Times New Roman" w:hAnsi="Times New Roman" w:cs="Times New Roman"/>
                <w:b/>
                <w:sz w:val="24"/>
                <w:szCs w:val="28"/>
              </w:rPr>
              <w:t>Описание процедуры оценивания:</w:t>
            </w:r>
          </w:p>
          <w:p w:rsidR="00C875CC" w:rsidRPr="003E2D51" w:rsidRDefault="00C875CC" w:rsidP="00C875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E2D51">
              <w:rPr>
                <w:rFonts w:ascii="Times New Roman" w:hAnsi="Times New Roman" w:cs="Times New Roman"/>
                <w:sz w:val="24"/>
                <w:szCs w:val="28"/>
              </w:rPr>
              <w:t>Каждый ребенок получает раздаточный материал – набор печатных изданий из школ</w:t>
            </w:r>
            <w:r w:rsidRPr="003E2D51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3E2D51">
              <w:rPr>
                <w:rFonts w:ascii="Times New Roman" w:hAnsi="Times New Roman" w:cs="Times New Roman"/>
                <w:sz w:val="24"/>
                <w:szCs w:val="28"/>
              </w:rPr>
              <w:t>ной библиотеки. Подборка включает 8 объектов. Группа учеников (не более 20 человек) работают индивидуально (сидят за отдельной партой). На работу с таблицами и объект</w:t>
            </w:r>
            <w:r w:rsidRPr="003E2D5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E2D51">
              <w:rPr>
                <w:rFonts w:ascii="Times New Roman" w:hAnsi="Times New Roman" w:cs="Times New Roman"/>
                <w:sz w:val="24"/>
                <w:szCs w:val="28"/>
              </w:rPr>
              <w:t>ми отводится 25 минут. Таблица «Критерии оценивания» раздаются ученикам вместе с техническим заданием. Перед выполнением работы учитель знакомит учащихся с крит</w:t>
            </w:r>
            <w:r w:rsidRPr="003E2D5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3E2D51">
              <w:rPr>
                <w:rFonts w:ascii="Times New Roman" w:hAnsi="Times New Roman" w:cs="Times New Roman"/>
                <w:sz w:val="24"/>
                <w:szCs w:val="28"/>
              </w:rPr>
              <w:t>риями оценивания. Учитель фиксирует результаты и заносит их в оценочную таблицу. По итогам работы учитель на следующий день знакомит с результатами и дает краткий комментарий ответов учеников. Уровень развития умения определяется по таблице:</w:t>
            </w:r>
          </w:p>
          <w:tbl>
            <w:tblPr>
              <w:tblStyle w:val="a6"/>
              <w:tblW w:w="9217" w:type="dxa"/>
              <w:jc w:val="center"/>
              <w:tblLook w:val="04A0" w:firstRow="1" w:lastRow="0" w:firstColumn="1" w:lastColumn="0" w:noHBand="0" w:noVBand="1"/>
            </w:tblPr>
            <w:tblGrid>
              <w:gridCol w:w="2321"/>
              <w:gridCol w:w="2292"/>
              <w:gridCol w:w="2303"/>
              <w:gridCol w:w="2301"/>
            </w:tblGrid>
            <w:tr w:rsidR="00C875CC" w:rsidRPr="003E2D51" w:rsidTr="00CA31B9">
              <w:trPr>
                <w:trHeight w:val="197"/>
                <w:jc w:val="center"/>
              </w:trPr>
              <w:tc>
                <w:tcPr>
                  <w:tcW w:w="2321" w:type="dxa"/>
                </w:tcPr>
                <w:p w:rsidR="00C875CC" w:rsidRPr="003E2D51" w:rsidRDefault="00C875CC" w:rsidP="00C875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E2D51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Уровень </w:t>
                  </w:r>
                </w:p>
              </w:tc>
              <w:tc>
                <w:tcPr>
                  <w:tcW w:w="2292" w:type="dxa"/>
                </w:tcPr>
                <w:p w:rsidR="00C875CC" w:rsidRPr="003E2D51" w:rsidRDefault="003E2D51" w:rsidP="00C875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E2D51">
                    <w:rPr>
                      <w:rFonts w:ascii="Times New Roman" w:hAnsi="Times New Roman" w:cs="Times New Roman"/>
                      <w:sz w:val="24"/>
                      <w:szCs w:val="28"/>
                    </w:rPr>
                    <w:t>Н</w:t>
                  </w:r>
                  <w:r w:rsidR="00C875CC" w:rsidRPr="003E2D51">
                    <w:rPr>
                      <w:rFonts w:ascii="Times New Roman" w:hAnsi="Times New Roman" w:cs="Times New Roman"/>
                      <w:sz w:val="24"/>
                      <w:szCs w:val="28"/>
                    </w:rPr>
                    <w:t>изкий</w:t>
                  </w:r>
                  <w:r w:rsidRPr="003E2D51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2303" w:type="dxa"/>
                </w:tcPr>
                <w:p w:rsidR="00C875CC" w:rsidRPr="003E2D51" w:rsidRDefault="003E2D51" w:rsidP="00C875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E2D51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</w:t>
                  </w:r>
                  <w:r w:rsidR="00C875CC" w:rsidRPr="003E2D51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редний</w:t>
                  </w:r>
                  <w:r w:rsidRPr="003E2D51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2301" w:type="dxa"/>
                </w:tcPr>
                <w:p w:rsidR="00C875CC" w:rsidRPr="003E2D51" w:rsidRDefault="003E2D51" w:rsidP="00C875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E2D51">
                    <w:rPr>
                      <w:rFonts w:ascii="Times New Roman" w:hAnsi="Times New Roman" w:cs="Times New Roman"/>
                      <w:sz w:val="24"/>
                      <w:szCs w:val="28"/>
                    </w:rPr>
                    <w:t>В</w:t>
                  </w:r>
                  <w:r w:rsidR="00C875CC" w:rsidRPr="003E2D51">
                    <w:rPr>
                      <w:rFonts w:ascii="Times New Roman" w:hAnsi="Times New Roman" w:cs="Times New Roman"/>
                      <w:sz w:val="24"/>
                      <w:szCs w:val="28"/>
                    </w:rPr>
                    <w:t>ысокий</w:t>
                  </w:r>
                  <w:r w:rsidRPr="003E2D51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</w:p>
              </w:tc>
            </w:tr>
            <w:tr w:rsidR="00C875CC" w:rsidRPr="003E2D51" w:rsidTr="00CA31B9">
              <w:trPr>
                <w:trHeight w:val="413"/>
                <w:jc w:val="center"/>
              </w:trPr>
              <w:tc>
                <w:tcPr>
                  <w:tcW w:w="2321" w:type="dxa"/>
                </w:tcPr>
                <w:p w:rsidR="00C875CC" w:rsidRPr="003E2D51" w:rsidRDefault="00C875CC" w:rsidP="00C875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E2D51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Количество набра</w:t>
                  </w:r>
                  <w:r w:rsidRPr="003E2D51">
                    <w:rPr>
                      <w:rFonts w:ascii="Times New Roman" w:hAnsi="Times New Roman" w:cs="Times New Roman"/>
                      <w:sz w:val="24"/>
                      <w:szCs w:val="28"/>
                    </w:rPr>
                    <w:t>н</w:t>
                  </w:r>
                  <w:r w:rsidRPr="003E2D51">
                    <w:rPr>
                      <w:rFonts w:ascii="Times New Roman" w:hAnsi="Times New Roman" w:cs="Times New Roman"/>
                      <w:sz w:val="24"/>
                      <w:szCs w:val="28"/>
                    </w:rPr>
                    <w:t>ных баллов</w:t>
                  </w:r>
                </w:p>
              </w:tc>
              <w:tc>
                <w:tcPr>
                  <w:tcW w:w="2292" w:type="dxa"/>
                </w:tcPr>
                <w:p w:rsidR="00C875CC" w:rsidRPr="003E2D51" w:rsidRDefault="00C875CC" w:rsidP="00C875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E2D51">
                    <w:rPr>
                      <w:rFonts w:ascii="Times New Roman" w:hAnsi="Times New Roman" w:cs="Times New Roman"/>
                      <w:sz w:val="24"/>
                      <w:szCs w:val="28"/>
                    </w:rPr>
                    <w:t>до 50%</w:t>
                  </w:r>
                </w:p>
              </w:tc>
              <w:tc>
                <w:tcPr>
                  <w:tcW w:w="2303" w:type="dxa"/>
                </w:tcPr>
                <w:p w:rsidR="00C875CC" w:rsidRPr="003E2D51" w:rsidRDefault="00C875CC" w:rsidP="00C875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E2D51">
                    <w:rPr>
                      <w:rFonts w:ascii="Times New Roman" w:hAnsi="Times New Roman" w:cs="Times New Roman"/>
                      <w:sz w:val="24"/>
                      <w:szCs w:val="28"/>
                    </w:rPr>
                    <w:t>51 - 74%</w:t>
                  </w:r>
                </w:p>
              </w:tc>
              <w:tc>
                <w:tcPr>
                  <w:tcW w:w="2301" w:type="dxa"/>
                </w:tcPr>
                <w:p w:rsidR="00C875CC" w:rsidRPr="003E2D51" w:rsidRDefault="00C875CC" w:rsidP="00C875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3E2D51">
                    <w:rPr>
                      <w:rFonts w:ascii="Times New Roman" w:hAnsi="Times New Roman" w:cs="Times New Roman"/>
                      <w:sz w:val="24"/>
                      <w:szCs w:val="28"/>
                    </w:rPr>
                    <w:t>75 – 100%</w:t>
                  </w:r>
                </w:p>
              </w:tc>
            </w:tr>
          </w:tbl>
          <w:p w:rsidR="00C875CC" w:rsidRPr="003E2D51" w:rsidRDefault="00C875CC" w:rsidP="00C875CC">
            <w:pPr>
              <w:pStyle w:val="rtejustify"/>
              <w:spacing w:before="0" w:beforeAutospacing="0" w:after="0" w:afterAutospacing="0" w:line="360" w:lineRule="auto"/>
              <w:ind w:left="1068"/>
              <w:jc w:val="both"/>
              <w:rPr>
                <w:rFonts w:eastAsia="Calibri"/>
                <w:bCs/>
                <w:color w:val="000000" w:themeColor="text1"/>
                <w:szCs w:val="28"/>
              </w:rPr>
            </w:pPr>
          </w:p>
        </w:tc>
      </w:tr>
    </w:tbl>
    <w:p w:rsidR="00C875CC" w:rsidRPr="00B0592C" w:rsidRDefault="00C875CC" w:rsidP="00C875CC">
      <w:pPr>
        <w:pStyle w:val="rtejustify"/>
        <w:spacing w:before="0" w:beforeAutospacing="0" w:after="0" w:afterAutospacing="0" w:line="360" w:lineRule="auto"/>
        <w:jc w:val="both"/>
        <w:rPr>
          <w:rFonts w:eastAsia="Calibri"/>
          <w:bCs/>
          <w:color w:val="000000" w:themeColor="text1"/>
          <w:sz w:val="28"/>
          <w:szCs w:val="28"/>
        </w:rPr>
      </w:pPr>
    </w:p>
    <w:p w:rsidR="007444B6" w:rsidRDefault="007423F4" w:rsidP="00233F00">
      <w:pPr>
        <w:pStyle w:val="rtejustify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7423F4">
        <w:rPr>
          <w:rFonts w:eastAsia="Calibri"/>
          <w:bCs/>
          <w:color w:val="000000" w:themeColor="text1"/>
          <w:sz w:val="28"/>
          <w:szCs w:val="28"/>
        </w:rPr>
        <w:t>Вместе все перечисленные выше компоненты составляют единый м</w:t>
      </w:r>
      <w:r w:rsidRPr="007423F4">
        <w:rPr>
          <w:rFonts w:eastAsia="Calibri"/>
          <w:bCs/>
          <w:color w:val="000000" w:themeColor="text1"/>
          <w:sz w:val="28"/>
          <w:szCs w:val="28"/>
        </w:rPr>
        <w:t>а</w:t>
      </w:r>
      <w:r w:rsidRPr="007423F4">
        <w:rPr>
          <w:rFonts w:eastAsia="Calibri"/>
          <w:bCs/>
          <w:color w:val="000000" w:themeColor="text1"/>
          <w:sz w:val="28"/>
          <w:szCs w:val="28"/>
        </w:rPr>
        <w:t>териал контрольного мероприятия по оцениванию конкретного познавател</w:t>
      </w:r>
      <w:r w:rsidRPr="007423F4">
        <w:rPr>
          <w:rFonts w:eastAsia="Calibri"/>
          <w:bCs/>
          <w:color w:val="000000" w:themeColor="text1"/>
          <w:sz w:val="28"/>
          <w:szCs w:val="28"/>
        </w:rPr>
        <w:t>ь</w:t>
      </w:r>
      <w:r w:rsidRPr="007423F4">
        <w:rPr>
          <w:rFonts w:eastAsia="Calibri"/>
          <w:bCs/>
          <w:color w:val="000000" w:themeColor="text1"/>
          <w:sz w:val="28"/>
          <w:szCs w:val="28"/>
        </w:rPr>
        <w:t>ного универсального учебного действия.</w:t>
      </w:r>
      <w:r w:rsidR="00F87258">
        <w:rPr>
          <w:rFonts w:eastAsia="Calibri"/>
          <w:bCs/>
          <w:color w:val="000000" w:themeColor="text1"/>
          <w:sz w:val="28"/>
          <w:szCs w:val="28"/>
        </w:rPr>
        <w:t xml:space="preserve"> Но и</w:t>
      </w:r>
      <w:r w:rsidRPr="007423F4">
        <w:rPr>
          <w:color w:val="000000" w:themeColor="text1"/>
          <w:sz w:val="28"/>
          <w:szCs w:val="28"/>
        </w:rPr>
        <w:t xml:space="preserve">з сказанного </w:t>
      </w:r>
      <w:r w:rsidR="005D46C1">
        <w:rPr>
          <w:color w:val="000000" w:themeColor="text1"/>
          <w:sz w:val="28"/>
          <w:szCs w:val="28"/>
        </w:rPr>
        <w:t>становится ясно,</w:t>
      </w:r>
      <w:r w:rsidRPr="007423F4">
        <w:rPr>
          <w:color w:val="000000" w:themeColor="text1"/>
          <w:sz w:val="28"/>
          <w:szCs w:val="28"/>
        </w:rPr>
        <w:t xml:space="preserve"> что разработать полноценную систему оценки всех метапредметных резул</w:t>
      </w:r>
      <w:r w:rsidRPr="007423F4">
        <w:rPr>
          <w:color w:val="000000" w:themeColor="text1"/>
          <w:sz w:val="28"/>
          <w:szCs w:val="28"/>
        </w:rPr>
        <w:t>ь</w:t>
      </w:r>
      <w:r w:rsidRPr="007423F4">
        <w:rPr>
          <w:color w:val="000000" w:themeColor="text1"/>
          <w:sz w:val="28"/>
          <w:szCs w:val="28"/>
        </w:rPr>
        <w:t>татов (при таком объеме работы по каждому из них) коллективу одного обр</w:t>
      </w:r>
      <w:r w:rsidRPr="007423F4">
        <w:rPr>
          <w:color w:val="000000" w:themeColor="text1"/>
          <w:sz w:val="28"/>
          <w:szCs w:val="28"/>
        </w:rPr>
        <w:t>а</w:t>
      </w:r>
      <w:r w:rsidRPr="007423F4">
        <w:rPr>
          <w:color w:val="000000" w:themeColor="text1"/>
          <w:sz w:val="28"/>
          <w:szCs w:val="28"/>
        </w:rPr>
        <w:t xml:space="preserve">зовательного учреждения </w:t>
      </w:r>
      <w:r w:rsidR="005D46C1">
        <w:rPr>
          <w:color w:val="000000" w:themeColor="text1"/>
          <w:sz w:val="28"/>
          <w:szCs w:val="28"/>
        </w:rPr>
        <w:t>очень сложно</w:t>
      </w:r>
      <w:r w:rsidR="00F87258">
        <w:rPr>
          <w:color w:val="000000" w:themeColor="text1"/>
          <w:sz w:val="28"/>
          <w:szCs w:val="28"/>
        </w:rPr>
        <w:t>, п</w:t>
      </w:r>
      <w:r w:rsidRPr="007423F4">
        <w:rPr>
          <w:color w:val="000000" w:themeColor="text1"/>
          <w:sz w:val="28"/>
          <w:szCs w:val="28"/>
        </w:rPr>
        <w:t xml:space="preserve">оэтому выходом из сложившейся ситуации </w:t>
      </w:r>
      <w:r w:rsidR="00F87258">
        <w:rPr>
          <w:color w:val="000000" w:themeColor="text1"/>
          <w:sz w:val="28"/>
          <w:szCs w:val="28"/>
        </w:rPr>
        <w:t>является использование школами разработок друг друга, их ада</w:t>
      </w:r>
      <w:r w:rsidR="00F87258">
        <w:rPr>
          <w:color w:val="000000" w:themeColor="text1"/>
          <w:sz w:val="28"/>
          <w:szCs w:val="28"/>
        </w:rPr>
        <w:t>п</w:t>
      </w:r>
      <w:r w:rsidR="00F87258">
        <w:rPr>
          <w:color w:val="000000" w:themeColor="text1"/>
          <w:sz w:val="28"/>
          <w:szCs w:val="28"/>
        </w:rPr>
        <w:lastRenderedPageBreak/>
        <w:t>тация к условиям своей общеобразовательной организации</w:t>
      </w:r>
      <w:r w:rsidR="000A1D6C">
        <w:rPr>
          <w:color w:val="000000" w:themeColor="text1"/>
          <w:sz w:val="28"/>
          <w:szCs w:val="28"/>
        </w:rPr>
        <w:t xml:space="preserve">. </w:t>
      </w:r>
      <w:r w:rsidR="007852BB">
        <w:rPr>
          <w:bCs/>
          <w:sz w:val="28"/>
          <w:szCs w:val="28"/>
        </w:rPr>
        <w:t xml:space="preserve">Для каждой апробационной площадки нашего проекта на последующий год поставлена конкретная (возможно, на сторонний взгляд, </w:t>
      </w:r>
      <w:r w:rsidR="00260A85">
        <w:rPr>
          <w:bCs/>
          <w:sz w:val="28"/>
          <w:szCs w:val="28"/>
        </w:rPr>
        <w:t xml:space="preserve">достаточно </w:t>
      </w:r>
      <w:r w:rsidR="007852BB">
        <w:rPr>
          <w:bCs/>
          <w:sz w:val="28"/>
          <w:szCs w:val="28"/>
        </w:rPr>
        <w:t>узкая) цель: зако</w:t>
      </w:r>
      <w:r w:rsidR="007852BB">
        <w:rPr>
          <w:bCs/>
          <w:sz w:val="28"/>
          <w:szCs w:val="28"/>
        </w:rPr>
        <w:t>н</w:t>
      </w:r>
      <w:r w:rsidR="007852BB">
        <w:rPr>
          <w:bCs/>
          <w:sz w:val="28"/>
          <w:szCs w:val="28"/>
        </w:rPr>
        <w:t xml:space="preserve">чить разработку </w:t>
      </w:r>
      <w:r w:rsidR="00233F00">
        <w:rPr>
          <w:bCs/>
          <w:sz w:val="28"/>
          <w:szCs w:val="28"/>
        </w:rPr>
        <w:t xml:space="preserve">собственного </w:t>
      </w:r>
      <w:r w:rsidR="00260A85">
        <w:rPr>
          <w:bCs/>
          <w:sz w:val="28"/>
          <w:szCs w:val="28"/>
        </w:rPr>
        <w:t xml:space="preserve">модуля </w:t>
      </w:r>
      <w:r w:rsidR="00233F00">
        <w:rPr>
          <w:bCs/>
          <w:sz w:val="28"/>
          <w:szCs w:val="28"/>
        </w:rPr>
        <w:t xml:space="preserve">по формированию и контролю </w:t>
      </w:r>
      <w:r w:rsidR="007444B6">
        <w:rPr>
          <w:bCs/>
          <w:sz w:val="28"/>
          <w:szCs w:val="28"/>
        </w:rPr>
        <w:t>мет</w:t>
      </w:r>
      <w:r w:rsidR="007444B6">
        <w:rPr>
          <w:bCs/>
          <w:sz w:val="28"/>
          <w:szCs w:val="28"/>
        </w:rPr>
        <w:t>а</w:t>
      </w:r>
      <w:r w:rsidR="007444B6">
        <w:rPr>
          <w:bCs/>
          <w:sz w:val="28"/>
          <w:szCs w:val="28"/>
        </w:rPr>
        <w:t xml:space="preserve">предметного результата </w:t>
      </w:r>
      <w:r w:rsidR="00260A85">
        <w:rPr>
          <w:bCs/>
          <w:sz w:val="28"/>
          <w:szCs w:val="28"/>
        </w:rPr>
        <w:t>(</w:t>
      </w:r>
      <w:r w:rsidR="007444B6">
        <w:rPr>
          <w:bCs/>
          <w:sz w:val="28"/>
          <w:szCs w:val="28"/>
        </w:rPr>
        <w:t>в виде выбранного УУД</w:t>
      </w:r>
      <w:r w:rsidR="00260A85">
        <w:rPr>
          <w:bCs/>
          <w:sz w:val="28"/>
          <w:szCs w:val="28"/>
        </w:rPr>
        <w:t>)</w:t>
      </w:r>
      <w:r w:rsidR="007444B6">
        <w:rPr>
          <w:bCs/>
          <w:sz w:val="28"/>
          <w:szCs w:val="28"/>
        </w:rPr>
        <w:t xml:space="preserve"> для </w:t>
      </w:r>
      <w:r w:rsidR="00260A85">
        <w:rPr>
          <w:bCs/>
          <w:sz w:val="28"/>
          <w:szCs w:val="28"/>
        </w:rPr>
        <w:t xml:space="preserve">обучающихся </w:t>
      </w:r>
      <w:r w:rsidR="00233F00">
        <w:rPr>
          <w:bCs/>
          <w:sz w:val="28"/>
          <w:szCs w:val="28"/>
        </w:rPr>
        <w:t>9 кла</w:t>
      </w:r>
      <w:r w:rsidR="00233F00">
        <w:rPr>
          <w:bCs/>
          <w:sz w:val="28"/>
          <w:szCs w:val="28"/>
        </w:rPr>
        <w:t>с</w:t>
      </w:r>
      <w:r w:rsidR="00233F00">
        <w:rPr>
          <w:bCs/>
          <w:sz w:val="28"/>
          <w:szCs w:val="28"/>
        </w:rPr>
        <w:t xml:space="preserve">са; </w:t>
      </w:r>
      <w:r w:rsidR="00260A85">
        <w:rPr>
          <w:bCs/>
          <w:sz w:val="28"/>
          <w:szCs w:val="28"/>
        </w:rPr>
        <w:t>далее</w:t>
      </w:r>
      <w:r w:rsidR="007444B6">
        <w:rPr>
          <w:bCs/>
          <w:sz w:val="28"/>
          <w:szCs w:val="28"/>
        </w:rPr>
        <w:t xml:space="preserve"> в</w:t>
      </w:r>
      <w:r w:rsidR="00DB78AE" w:rsidRPr="007423F4">
        <w:rPr>
          <w:bCs/>
          <w:sz w:val="28"/>
          <w:szCs w:val="28"/>
        </w:rPr>
        <w:t xml:space="preserve">ыстроить </w:t>
      </w:r>
      <w:r w:rsidR="00DB78AE" w:rsidRPr="007423F4">
        <w:rPr>
          <w:bCs/>
          <w:sz w:val="28"/>
          <w:szCs w:val="28"/>
          <w:u w:val="single"/>
        </w:rPr>
        <w:t>в систему</w:t>
      </w:r>
      <w:r w:rsidR="00DB78AE" w:rsidRPr="007423F4">
        <w:rPr>
          <w:bCs/>
          <w:sz w:val="28"/>
          <w:szCs w:val="28"/>
        </w:rPr>
        <w:t xml:space="preserve"> </w:t>
      </w:r>
      <w:r w:rsidR="005E2439" w:rsidRPr="007423F4">
        <w:rPr>
          <w:bCs/>
          <w:sz w:val="28"/>
          <w:szCs w:val="28"/>
        </w:rPr>
        <w:t>с 5 по 9 класс</w:t>
      </w:r>
      <w:r w:rsidR="005E2439">
        <w:rPr>
          <w:bCs/>
          <w:sz w:val="28"/>
          <w:szCs w:val="28"/>
        </w:rPr>
        <w:t xml:space="preserve"> </w:t>
      </w:r>
      <w:r w:rsidR="00233F00">
        <w:rPr>
          <w:bCs/>
          <w:sz w:val="28"/>
          <w:szCs w:val="28"/>
        </w:rPr>
        <w:t>собственн</w:t>
      </w:r>
      <w:r w:rsidR="005E2439">
        <w:rPr>
          <w:bCs/>
          <w:sz w:val="28"/>
          <w:szCs w:val="28"/>
        </w:rPr>
        <w:t>ы</w:t>
      </w:r>
      <w:r w:rsidR="00233F00">
        <w:rPr>
          <w:bCs/>
          <w:sz w:val="28"/>
          <w:szCs w:val="28"/>
        </w:rPr>
        <w:t xml:space="preserve">й модуль и </w:t>
      </w:r>
      <w:r w:rsidR="00DB78AE" w:rsidRPr="007423F4">
        <w:rPr>
          <w:bCs/>
          <w:sz w:val="28"/>
          <w:szCs w:val="28"/>
        </w:rPr>
        <w:t>модули</w:t>
      </w:r>
      <w:r w:rsidR="00233F00">
        <w:rPr>
          <w:bCs/>
          <w:sz w:val="28"/>
          <w:szCs w:val="28"/>
        </w:rPr>
        <w:t>, разработанные другими участниками-апробационными площадками ФГОС ООО в ПК</w:t>
      </w:r>
      <w:r w:rsidR="009A4008">
        <w:rPr>
          <w:bCs/>
          <w:sz w:val="28"/>
          <w:szCs w:val="28"/>
        </w:rPr>
        <w:t>.</w:t>
      </w:r>
      <w:r w:rsidR="00DB78AE" w:rsidRPr="007423F4">
        <w:rPr>
          <w:bCs/>
          <w:sz w:val="28"/>
          <w:szCs w:val="28"/>
        </w:rPr>
        <w:t xml:space="preserve"> </w:t>
      </w:r>
      <w:r w:rsidR="008C5258">
        <w:rPr>
          <w:bCs/>
          <w:sz w:val="28"/>
          <w:szCs w:val="28"/>
        </w:rPr>
        <w:t xml:space="preserve">Ясно, что следующим шагом должно быть </w:t>
      </w:r>
      <w:r w:rsidR="00DB78AE" w:rsidRPr="007423F4">
        <w:rPr>
          <w:bCs/>
          <w:sz w:val="28"/>
          <w:szCs w:val="28"/>
        </w:rPr>
        <w:t>включ</w:t>
      </w:r>
      <w:r w:rsidR="008C5258">
        <w:rPr>
          <w:bCs/>
          <w:sz w:val="28"/>
          <w:szCs w:val="28"/>
        </w:rPr>
        <w:t>ение этих мод</w:t>
      </w:r>
      <w:r w:rsidR="008C5258">
        <w:rPr>
          <w:bCs/>
          <w:sz w:val="28"/>
          <w:szCs w:val="28"/>
        </w:rPr>
        <w:t>у</w:t>
      </w:r>
      <w:r w:rsidR="008C5258">
        <w:rPr>
          <w:bCs/>
          <w:sz w:val="28"/>
          <w:szCs w:val="28"/>
        </w:rPr>
        <w:t>лей</w:t>
      </w:r>
      <w:r w:rsidR="00DB78AE" w:rsidRPr="007423F4">
        <w:rPr>
          <w:bCs/>
          <w:sz w:val="28"/>
          <w:szCs w:val="28"/>
        </w:rPr>
        <w:t xml:space="preserve"> в ООП </w:t>
      </w:r>
      <w:r w:rsidR="008C5258">
        <w:rPr>
          <w:bCs/>
          <w:sz w:val="28"/>
          <w:szCs w:val="28"/>
        </w:rPr>
        <w:t xml:space="preserve">ООО </w:t>
      </w:r>
      <w:r w:rsidR="00DB78AE" w:rsidRPr="007423F4">
        <w:rPr>
          <w:bCs/>
          <w:sz w:val="28"/>
          <w:szCs w:val="28"/>
        </w:rPr>
        <w:t xml:space="preserve">школы </w:t>
      </w:r>
      <w:r w:rsidR="008C5258">
        <w:rPr>
          <w:bCs/>
          <w:sz w:val="28"/>
          <w:szCs w:val="28"/>
        </w:rPr>
        <w:t xml:space="preserve">– конечно, не для галочки, а </w:t>
      </w:r>
      <w:r w:rsidR="007444B6">
        <w:rPr>
          <w:bCs/>
          <w:sz w:val="28"/>
          <w:szCs w:val="28"/>
        </w:rPr>
        <w:t xml:space="preserve">для </w:t>
      </w:r>
      <w:r w:rsidR="00DB78AE" w:rsidRPr="007423F4">
        <w:rPr>
          <w:bCs/>
          <w:sz w:val="28"/>
          <w:szCs w:val="28"/>
        </w:rPr>
        <w:t>ежегодно</w:t>
      </w:r>
      <w:r w:rsidR="007444B6">
        <w:rPr>
          <w:bCs/>
          <w:sz w:val="28"/>
          <w:szCs w:val="28"/>
        </w:rPr>
        <w:t>го</w:t>
      </w:r>
      <w:r w:rsidR="00DB78AE" w:rsidRPr="007423F4">
        <w:rPr>
          <w:bCs/>
          <w:sz w:val="28"/>
          <w:szCs w:val="28"/>
        </w:rPr>
        <w:t xml:space="preserve"> воспр</w:t>
      </w:r>
      <w:r w:rsidR="00DB78AE" w:rsidRPr="007423F4">
        <w:rPr>
          <w:bCs/>
          <w:sz w:val="28"/>
          <w:szCs w:val="28"/>
        </w:rPr>
        <w:t>о</w:t>
      </w:r>
      <w:r w:rsidR="00DB78AE" w:rsidRPr="007423F4">
        <w:rPr>
          <w:bCs/>
          <w:sz w:val="28"/>
          <w:szCs w:val="28"/>
        </w:rPr>
        <w:t>изв</w:t>
      </w:r>
      <w:r w:rsidR="007444B6">
        <w:rPr>
          <w:bCs/>
          <w:sz w:val="28"/>
          <w:szCs w:val="28"/>
        </w:rPr>
        <w:t xml:space="preserve">едения </w:t>
      </w:r>
      <w:r w:rsidR="008C5258">
        <w:rPr>
          <w:bCs/>
          <w:sz w:val="28"/>
          <w:szCs w:val="28"/>
        </w:rPr>
        <w:t xml:space="preserve">разработанных </w:t>
      </w:r>
      <w:r w:rsidR="007444B6">
        <w:rPr>
          <w:bCs/>
          <w:sz w:val="28"/>
          <w:szCs w:val="28"/>
        </w:rPr>
        <w:t>практик в образовательном процессе.</w:t>
      </w:r>
    </w:p>
    <w:p w:rsidR="00B75E69" w:rsidRDefault="00E61A69" w:rsidP="007423F4">
      <w:pPr>
        <w:pStyle w:val="a9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8C5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нашему мнению, есть два варианта </w:t>
      </w:r>
      <w:r w:rsidR="00EC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ответа на вопрос: как соотнося</w:t>
      </w:r>
      <w:r w:rsidR="00EC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EC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</w:t>
      </w:r>
      <w:r w:rsidR="00B75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продукт</w:t>
      </w:r>
      <w:r w:rsidR="00EC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B75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</w:t>
      </w:r>
      <w:r w:rsidR="00B75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B75E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2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уже неоднократно упоминаемой программ</w:t>
      </w:r>
      <w:r w:rsidR="00EC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5E24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развития УУД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они представлены в схеме.</w:t>
      </w:r>
    </w:p>
    <w:p w:rsidR="008C5258" w:rsidRPr="00EC3A56" w:rsidRDefault="00B75E69" w:rsidP="00EC3A5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29300" cy="3200400"/>
            <wp:effectExtent l="38100" t="0" r="952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Pr="00EC3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8602B" w:rsidRDefault="00442F62" w:rsidP="00F35E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о</w:t>
      </w:r>
      <w:r w:rsidR="007B7D26">
        <w:rPr>
          <w:rFonts w:ascii="Times New Roman" w:hAnsi="Times New Roman" w:cs="Times New Roman"/>
          <w:sz w:val="28"/>
          <w:szCs w:val="28"/>
        </w:rPr>
        <w:t xml:space="preserve">тметим, что при выстраивании школьных моделей </w:t>
      </w:r>
      <w:r w:rsidR="007B7D26" w:rsidRPr="007B7D26">
        <w:rPr>
          <w:rFonts w:ascii="Times New Roman" w:hAnsi="Times New Roman" w:cs="Times New Roman"/>
          <w:sz w:val="28"/>
          <w:szCs w:val="28"/>
        </w:rPr>
        <w:t>фо</w:t>
      </w:r>
      <w:r w:rsidR="007B7D26" w:rsidRPr="007B7D26">
        <w:rPr>
          <w:rFonts w:ascii="Times New Roman" w:hAnsi="Times New Roman" w:cs="Times New Roman"/>
          <w:sz w:val="28"/>
          <w:szCs w:val="28"/>
        </w:rPr>
        <w:t>р</w:t>
      </w:r>
      <w:r w:rsidR="007B7D26" w:rsidRPr="007B7D26">
        <w:rPr>
          <w:rFonts w:ascii="Times New Roman" w:hAnsi="Times New Roman" w:cs="Times New Roman"/>
          <w:sz w:val="28"/>
          <w:szCs w:val="28"/>
        </w:rPr>
        <w:t>мирования и оценки универсальных учебных действий</w:t>
      </w:r>
      <w:r w:rsidR="007B7D26">
        <w:rPr>
          <w:rFonts w:ascii="Times New Roman" w:hAnsi="Times New Roman" w:cs="Times New Roman"/>
          <w:sz w:val="28"/>
          <w:szCs w:val="28"/>
        </w:rPr>
        <w:t xml:space="preserve"> </w:t>
      </w:r>
      <w:r w:rsidR="0058602B">
        <w:rPr>
          <w:rFonts w:ascii="Times New Roman" w:hAnsi="Times New Roman" w:cs="Times New Roman"/>
          <w:sz w:val="28"/>
          <w:szCs w:val="28"/>
        </w:rPr>
        <w:t>школы-</w:t>
      </w:r>
      <w:r w:rsidR="007B7D26">
        <w:rPr>
          <w:rFonts w:ascii="Times New Roman" w:hAnsi="Times New Roman" w:cs="Times New Roman"/>
          <w:sz w:val="28"/>
          <w:szCs w:val="28"/>
        </w:rPr>
        <w:t xml:space="preserve">апробационные площадки </w:t>
      </w:r>
      <w:r w:rsidR="00F35EDE">
        <w:rPr>
          <w:rFonts w:ascii="Times New Roman" w:hAnsi="Times New Roman" w:cs="Times New Roman"/>
          <w:sz w:val="28"/>
          <w:szCs w:val="28"/>
        </w:rPr>
        <w:t xml:space="preserve">уже сделали попытки </w:t>
      </w:r>
      <w:r w:rsidR="00845B72">
        <w:rPr>
          <w:rFonts w:ascii="Times New Roman" w:hAnsi="Times New Roman" w:cs="Times New Roman"/>
          <w:sz w:val="28"/>
          <w:szCs w:val="28"/>
        </w:rPr>
        <w:t xml:space="preserve">по использованию обоих указанных вариантов </w:t>
      </w:r>
      <w:r w:rsidR="00FD129F">
        <w:rPr>
          <w:rFonts w:ascii="Times New Roman" w:hAnsi="Times New Roman" w:cs="Times New Roman"/>
          <w:sz w:val="28"/>
          <w:szCs w:val="28"/>
        </w:rPr>
        <w:t>при проектировании ООП</w:t>
      </w:r>
      <w:r w:rsidR="00845B72">
        <w:rPr>
          <w:rFonts w:ascii="Times New Roman" w:hAnsi="Times New Roman" w:cs="Times New Roman"/>
          <w:sz w:val="28"/>
          <w:szCs w:val="28"/>
        </w:rPr>
        <w:t>.</w:t>
      </w:r>
      <w:r w:rsidR="00FD1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3E8" w:rsidRPr="007423F4" w:rsidRDefault="00FD129F" w:rsidP="00C752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Считаем, что из продуктов, созданных в разных направлениях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апробационных площадок</w:t>
      </w:r>
      <w:r w:rsidR="0058602B">
        <w:rPr>
          <w:rFonts w:ascii="Times New Roman" w:hAnsi="Times New Roman" w:cs="Times New Roman"/>
          <w:sz w:val="28"/>
          <w:szCs w:val="28"/>
        </w:rPr>
        <w:t xml:space="preserve"> ФГОС ОО в Пермском крае по достижению </w:t>
      </w:r>
      <w:r w:rsidR="0058602B">
        <w:rPr>
          <w:rFonts w:ascii="Times New Roman" w:hAnsi="Times New Roman" w:cs="Times New Roman"/>
          <w:sz w:val="28"/>
          <w:szCs w:val="28"/>
        </w:rPr>
        <w:lastRenderedPageBreak/>
        <w:t xml:space="preserve">и оценке личностных и метапредметных результатов, можно создать </w:t>
      </w:r>
      <w:r w:rsidR="00C752D9">
        <w:rPr>
          <w:rFonts w:ascii="Times New Roman" w:hAnsi="Times New Roman" w:cs="Times New Roman"/>
          <w:sz w:val="28"/>
          <w:szCs w:val="28"/>
        </w:rPr>
        <w:t>в шк</w:t>
      </w:r>
      <w:r w:rsidR="00C752D9">
        <w:rPr>
          <w:rFonts w:ascii="Times New Roman" w:hAnsi="Times New Roman" w:cs="Times New Roman"/>
          <w:sz w:val="28"/>
          <w:szCs w:val="28"/>
        </w:rPr>
        <w:t>о</w:t>
      </w:r>
      <w:r w:rsidR="00C752D9">
        <w:rPr>
          <w:rFonts w:ascii="Times New Roman" w:hAnsi="Times New Roman" w:cs="Times New Roman"/>
          <w:sz w:val="28"/>
          <w:szCs w:val="28"/>
        </w:rPr>
        <w:t xml:space="preserve">лах </w:t>
      </w:r>
      <w:r w:rsidR="002202D8">
        <w:rPr>
          <w:rFonts w:ascii="Times New Roman" w:hAnsi="Times New Roman" w:cs="Times New Roman"/>
          <w:sz w:val="28"/>
          <w:szCs w:val="28"/>
        </w:rPr>
        <w:t xml:space="preserve">по-настоящему </w:t>
      </w:r>
      <w:r w:rsidR="0058602B">
        <w:rPr>
          <w:rFonts w:ascii="Times New Roman" w:hAnsi="Times New Roman" w:cs="Times New Roman"/>
          <w:sz w:val="28"/>
          <w:szCs w:val="28"/>
        </w:rPr>
        <w:t>работающ</w:t>
      </w:r>
      <w:r w:rsidR="002202D8">
        <w:rPr>
          <w:rFonts w:ascii="Times New Roman" w:hAnsi="Times New Roman" w:cs="Times New Roman"/>
          <w:sz w:val="28"/>
          <w:szCs w:val="28"/>
        </w:rPr>
        <w:t>ие</w:t>
      </w:r>
      <w:r w:rsidR="0058602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202D8">
        <w:rPr>
          <w:rFonts w:ascii="Times New Roman" w:hAnsi="Times New Roman" w:cs="Times New Roman"/>
          <w:sz w:val="28"/>
          <w:szCs w:val="28"/>
        </w:rPr>
        <w:t>ы развития УУД.</w:t>
      </w:r>
      <w:r w:rsidR="00C752D9" w:rsidRPr="00742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A303E8" w:rsidRPr="0074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188"/>
    <w:multiLevelType w:val="hybridMultilevel"/>
    <w:tmpl w:val="C50E2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D2A88"/>
    <w:multiLevelType w:val="hybridMultilevel"/>
    <w:tmpl w:val="AA16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83461"/>
    <w:multiLevelType w:val="hybridMultilevel"/>
    <w:tmpl w:val="31E0B57A"/>
    <w:lvl w:ilvl="0" w:tplc="D2D0113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305D17"/>
    <w:multiLevelType w:val="multilevel"/>
    <w:tmpl w:val="F56E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D04A1C"/>
    <w:multiLevelType w:val="multilevel"/>
    <w:tmpl w:val="9C88A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F2BDC"/>
    <w:multiLevelType w:val="hybridMultilevel"/>
    <w:tmpl w:val="A86CB21A"/>
    <w:lvl w:ilvl="0" w:tplc="36163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94F1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420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F6F9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FAF4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C4F5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606E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2A5E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5067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A05F72"/>
    <w:multiLevelType w:val="hybridMultilevel"/>
    <w:tmpl w:val="17C8C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605BF"/>
    <w:multiLevelType w:val="hybridMultilevel"/>
    <w:tmpl w:val="4D4E370A"/>
    <w:lvl w:ilvl="0" w:tplc="C922A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E76E1D"/>
    <w:multiLevelType w:val="hybridMultilevel"/>
    <w:tmpl w:val="1A00E87E"/>
    <w:lvl w:ilvl="0" w:tplc="E9449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FAB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23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AA3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C6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727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A42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32C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3AE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B024DA"/>
    <w:multiLevelType w:val="hybridMultilevel"/>
    <w:tmpl w:val="60B8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C70B9"/>
    <w:multiLevelType w:val="hybridMultilevel"/>
    <w:tmpl w:val="F5AA245C"/>
    <w:lvl w:ilvl="0" w:tplc="4D869F58">
      <w:start w:val="5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A5BA3"/>
    <w:multiLevelType w:val="hybridMultilevel"/>
    <w:tmpl w:val="9DBEFB7A"/>
    <w:lvl w:ilvl="0" w:tplc="2E40D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CCB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7E3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62C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C6C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ED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E5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0C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209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A953FB4"/>
    <w:multiLevelType w:val="hybridMultilevel"/>
    <w:tmpl w:val="38F45422"/>
    <w:lvl w:ilvl="0" w:tplc="1598B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948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66D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4AE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54A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2AF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6CE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B4A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96E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0530FB6"/>
    <w:multiLevelType w:val="hybridMultilevel"/>
    <w:tmpl w:val="F6B03ED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D6723C"/>
    <w:multiLevelType w:val="multilevel"/>
    <w:tmpl w:val="4FC8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49261D"/>
    <w:multiLevelType w:val="hybridMultilevel"/>
    <w:tmpl w:val="EF2C27C6"/>
    <w:lvl w:ilvl="0" w:tplc="ABCAE2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224824"/>
    <w:multiLevelType w:val="hybridMultilevel"/>
    <w:tmpl w:val="5FB6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C5FD8"/>
    <w:multiLevelType w:val="hybridMultilevel"/>
    <w:tmpl w:val="337EDDB2"/>
    <w:lvl w:ilvl="0" w:tplc="D2D01136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B5E726F"/>
    <w:multiLevelType w:val="hybridMultilevel"/>
    <w:tmpl w:val="A77CCB94"/>
    <w:lvl w:ilvl="0" w:tplc="428AF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670D30"/>
    <w:multiLevelType w:val="hybridMultilevel"/>
    <w:tmpl w:val="27D22B4A"/>
    <w:lvl w:ilvl="0" w:tplc="271EED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BA02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B495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6680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CACD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D87C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782E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68BB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CEC8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A3A7CF0"/>
    <w:multiLevelType w:val="hybridMultilevel"/>
    <w:tmpl w:val="575CD656"/>
    <w:lvl w:ilvl="0" w:tplc="2AB0254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39F6EA5"/>
    <w:multiLevelType w:val="hybridMultilevel"/>
    <w:tmpl w:val="D528E5CC"/>
    <w:lvl w:ilvl="0" w:tplc="D2D01136">
      <w:start w:val="1"/>
      <w:numFmt w:val="bullet"/>
      <w:lvlText w:val="•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8"/>
  </w:num>
  <w:num w:numId="5">
    <w:abstractNumId w:val="19"/>
  </w:num>
  <w:num w:numId="6">
    <w:abstractNumId w:val="6"/>
  </w:num>
  <w:num w:numId="7">
    <w:abstractNumId w:val="18"/>
  </w:num>
  <w:num w:numId="8">
    <w:abstractNumId w:val="0"/>
  </w:num>
  <w:num w:numId="9">
    <w:abstractNumId w:val="21"/>
  </w:num>
  <w:num w:numId="10">
    <w:abstractNumId w:val="17"/>
  </w:num>
  <w:num w:numId="11">
    <w:abstractNumId w:val="2"/>
  </w:num>
  <w:num w:numId="12">
    <w:abstractNumId w:val="20"/>
  </w:num>
  <w:num w:numId="13">
    <w:abstractNumId w:val="1"/>
  </w:num>
  <w:num w:numId="14">
    <w:abstractNumId w:val="10"/>
  </w:num>
  <w:num w:numId="15">
    <w:abstractNumId w:val="3"/>
  </w:num>
  <w:num w:numId="16">
    <w:abstractNumId w:val="16"/>
  </w:num>
  <w:num w:numId="17">
    <w:abstractNumId w:val="9"/>
  </w:num>
  <w:num w:numId="18">
    <w:abstractNumId w:val="7"/>
  </w:num>
  <w:num w:numId="19">
    <w:abstractNumId w:val="13"/>
  </w:num>
  <w:num w:numId="20">
    <w:abstractNumId w:val="15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0B"/>
    <w:rsid w:val="00004C10"/>
    <w:rsid w:val="000168BC"/>
    <w:rsid w:val="00037DD0"/>
    <w:rsid w:val="00042D69"/>
    <w:rsid w:val="00046D07"/>
    <w:rsid w:val="00050EE2"/>
    <w:rsid w:val="00057ACF"/>
    <w:rsid w:val="000863AC"/>
    <w:rsid w:val="00086C1A"/>
    <w:rsid w:val="000A1D6C"/>
    <w:rsid w:val="000A53B4"/>
    <w:rsid w:val="000D016E"/>
    <w:rsid w:val="000D0E7D"/>
    <w:rsid w:val="000D1E55"/>
    <w:rsid w:val="000D6F8B"/>
    <w:rsid w:val="000D7C14"/>
    <w:rsid w:val="000E2754"/>
    <w:rsid w:val="000F061A"/>
    <w:rsid w:val="000F230C"/>
    <w:rsid w:val="000F7826"/>
    <w:rsid w:val="00101164"/>
    <w:rsid w:val="001020E2"/>
    <w:rsid w:val="00124247"/>
    <w:rsid w:val="00133763"/>
    <w:rsid w:val="001359B8"/>
    <w:rsid w:val="00152F95"/>
    <w:rsid w:val="001566DF"/>
    <w:rsid w:val="00164D54"/>
    <w:rsid w:val="0018505A"/>
    <w:rsid w:val="001979F1"/>
    <w:rsid w:val="001C09F8"/>
    <w:rsid w:val="001C1C1E"/>
    <w:rsid w:val="001D465B"/>
    <w:rsid w:val="001E0885"/>
    <w:rsid w:val="001E0D80"/>
    <w:rsid w:val="001E636F"/>
    <w:rsid w:val="001F657C"/>
    <w:rsid w:val="002052C6"/>
    <w:rsid w:val="002202D8"/>
    <w:rsid w:val="00224F39"/>
    <w:rsid w:val="00232EA8"/>
    <w:rsid w:val="00233F00"/>
    <w:rsid w:val="002447AD"/>
    <w:rsid w:val="00247986"/>
    <w:rsid w:val="00260A85"/>
    <w:rsid w:val="00262FB8"/>
    <w:rsid w:val="002660B9"/>
    <w:rsid w:val="00271AC5"/>
    <w:rsid w:val="00276012"/>
    <w:rsid w:val="00283C22"/>
    <w:rsid w:val="00293470"/>
    <w:rsid w:val="002B5EFA"/>
    <w:rsid w:val="002D0163"/>
    <w:rsid w:val="002F28AF"/>
    <w:rsid w:val="002F2CFE"/>
    <w:rsid w:val="00302025"/>
    <w:rsid w:val="0030611E"/>
    <w:rsid w:val="003213F9"/>
    <w:rsid w:val="0035362C"/>
    <w:rsid w:val="00360D68"/>
    <w:rsid w:val="00394A0B"/>
    <w:rsid w:val="00394BA9"/>
    <w:rsid w:val="003A1B2A"/>
    <w:rsid w:val="003A3DB8"/>
    <w:rsid w:val="003C155E"/>
    <w:rsid w:val="003C343E"/>
    <w:rsid w:val="003D7E9D"/>
    <w:rsid w:val="003E0058"/>
    <w:rsid w:val="003E2D51"/>
    <w:rsid w:val="004276AB"/>
    <w:rsid w:val="004421FA"/>
    <w:rsid w:val="00442F62"/>
    <w:rsid w:val="00447D2F"/>
    <w:rsid w:val="00452FE1"/>
    <w:rsid w:val="00463EA8"/>
    <w:rsid w:val="00467C3B"/>
    <w:rsid w:val="0047016E"/>
    <w:rsid w:val="004904EC"/>
    <w:rsid w:val="004A7FB1"/>
    <w:rsid w:val="004B0899"/>
    <w:rsid w:val="004D5775"/>
    <w:rsid w:val="004D6FC8"/>
    <w:rsid w:val="004F0816"/>
    <w:rsid w:val="004F1B4C"/>
    <w:rsid w:val="004F604B"/>
    <w:rsid w:val="00516421"/>
    <w:rsid w:val="00523527"/>
    <w:rsid w:val="005235BB"/>
    <w:rsid w:val="005442F1"/>
    <w:rsid w:val="0055435C"/>
    <w:rsid w:val="005624C1"/>
    <w:rsid w:val="005719FD"/>
    <w:rsid w:val="0058602B"/>
    <w:rsid w:val="005A00A0"/>
    <w:rsid w:val="005C6050"/>
    <w:rsid w:val="005D0031"/>
    <w:rsid w:val="005D46C1"/>
    <w:rsid w:val="005E2439"/>
    <w:rsid w:val="005E3DA3"/>
    <w:rsid w:val="005F3030"/>
    <w:rsid w:val="00606D8E"/>
    <w:rsid w:val="006130AA"/>
    <w:rsid w:val="006154C1"/>
    <w:rsid w:val="00622CFA"/>
    <w:rsid w:val="00627945"/>
    <w:rsid w:val="00630B0B"/>
    <w:rsid w:val="00634BEA"/>
    <w:rsid w:val="0063526E"/>
    <w:rsid w:val="0064115D"/>
    <w:rsid w:val="006640CD"/>
    <w:rsid w:val="00677054"/>
    <w:rsid w:val="0068281C"/>
    <w:rsid w:val="00690A00"/>
    <w:rsid w:val="00692A93"/>
    <w:rsid w:val="00694BC2"/>
    <w:rsid w:val="006A2158"/>
    <w:rsid w:val="006A70B9"/>
    <w:rsid w:val="006C3BAE"/>
    <w:rsid w:val="006E2C10"/>
    <w:rsid w:val="007026BD"/>
    <w:rsid w:val="007423F4"/>
    <w:rsid w:val="007444B6"/>
    <w:rsid w:val="0075238F"/>
    <w:rsid w:val="00753884"/>
    <w:rsid w:val="00770B6D"/>
    <w:rsid w:val="00775085"/>
    <w:rsid w:val="007852BB"/>
    <w:rsid w:val="00795C78"/>
    <w:rsid w:val="007A2C45"/>
    <w:rsid w:val="007A5D74"/>
    <w:rsid w:val="007A6DD4"/>
    <w:rsid w:val="007A704E"/>
    <w:rsid w:val="007B47C5"/>
    <w:rsid w:val="007B7D26"/>
    <w:rsid w:val="007C0D76"/>
    <w:rsid w:val="007C7693"/>
    <w:rsid w:val="007D369D"/>
    <w:rsid w:val="007D6EA2"/>
    <w:rsid w:val="007E7E74"/>
    <w:rsid w:val="00802538"/>
    <w:rsid w:val="00827C34"/>
    <w:rsid w:val="00833BB1"/>
    <w:rsid w:val="008355FD"/>
    <w:rsid w:val="00835A1C"/>
    <w:rsid w:val="008415FB"/>
    <w:rsid w:val="00845B72"/>
    <w:rsid w:val="008552E6"/>
    <w:rsid w:val="00855B8D"/>
    <w:rsid w:val="00861B77"/>
    <w:rsid w:val="00871B62"/>
    <w:rsid w:val="00880C17"/>
    <w:rsid w:val="00890FE2"/>
    <w:rsid w:val="008A0B04"/>
    <w:rsid w:val="008B0CB5"/>
    <w:rsid w:val="008B7515"/>
    <w:rsid w:val="008C5258"/>
    <w:rsid w:val="008D7A04"/>
    <w:rsid w:val="008F1F90"/>
    <w:rsid w:val="008F6583"/>
    <w:rsid w:val="00920EF7"/>
    <w:rsid w:val="00923AB8"/>
    <w:rsid w:val="009406C5"/>
    <w:rsid w:val="009438B1"/>
    <w:rsid w:val="00977C4B"/>
    <w:rsid w:val="00980D97"/>
    <w:rsid w:val="009A4008"/>
    <w:rsid w:val="009D089B"/>
    <w:rsid w:val="009F0AC4"/>
    <w:rsid w:val="009F4F35"/>
    <w:rsid w:val="00A04DF7"/>
    <w:rsid w:val="00A26C35"/>
    <w:rsid w:val="00A303E8"/>
    <w:rsid w:val="00A41A64"/>
    <w:rsid w:val="00A55FB6"/>
    <w:rsid w:val="00A60646"/>
    <w:rsid w:val="00A96885"/>
    <w:rsid w:val="00AA32CB"/>
    <w:rsid w:val="00AA7419"/>
    <w:rsid w:val="00AB1F54"/>
    <w:rsid w:val="00AB76CB"/>
    <w:rsid w:val="00AC02E8"/>
    <w:rsid w:val="00AD3F7A"/>
    <w:rsid w:val="00AE0631"/>
    <w:rsid w:val="00AE7741"/>
    <w:rsid w:val="00B0592C"/>
    <w:rsid w:val="00B13CE2"/>
    <w:rsid w:val="00B313A8"/>
    <w:rsid w:val="00B31838"/>
    <w:rsid w:val="00B337DA"/>
    <w:rsid w:val="00B40FAE"/>
    <w:rsid w:val="00B56EDD"/>
    <w:rsid w:val="00B61FB3"/>
    <w:rsid w:val="00B67851"/>
    <w:rsid w:val="00B75E69"/>
    <w:rsid w:val="00B76DA5"/>
    <w:rsid w:val="00B8142A"/>
    <w:rsid w:val="00B87B1E"/>
    <w:rsid w:val="00BC5317"/>
    <w:rsid w:val="00BE4475"/>
    <w:rsid w:val="00BE716C"/>
    <w:rsid w:val="00BF114A"/>
    <w:rsid w:val="00C21593"/>
    <w:rsid w:val="00C26B28"/>
    <w:rsid w:val="00C3500B"/>
    <w:rsid w:val="00C6428A"/>
    <w:rsid w:val="00C752D9"/>
    <w:rsid w:val="00C845A2"/>
    <w:rsid w:val="00C875CC"/>
    <w:rsid w:val="00C97DAE"/>
    <w:rsid w:val="00CA31B9"/>
    <w:rsid w:val="00CB077A"/>
    <w:rsid w:val="00CD5076"/>
    <w:rsid w:val="00CE0712"/>
    <w:rsid w:val="00CF00CD"/>
    <w:rsid w:val="00CF05AC"/>
    <w:rsid w:val="00CF4F67"/>
    <w:rsid w:val="00D07801"/>
    <w:rsid w:val="00D11BAE"/>
    <w:rsid w:val="00D13FD6"/>
    <w:rsid w:val="00D14DBA"/>
    <w:rsid w:val="00D17A2D"/>
    <w:rsid w:val="00D20FBE"/>
    <w:rsid w:val="00D25869"/>
    <w:rsid w:val="00D26745"/>
    <w:rsid w:val="00D435EF"/>
    <w:rsid w:val="00D43D32"/>
    <w:rsid w:val="00D46483"/>
    <w:rsid w:val="00D51DCD"/>
    <w:rsid w:val="00D64DB9"/>
    <w:rsid w:val="00D67CF9"/>
    <w:rsid w:val="00D7203D"/>
    <w:rsid w:val="00D72985"/>
    <w:rsid w:val="00D820A0"/>
    <w:rsid w:val="00D84E97"/>
    <w:rsid w:val="00D8713D"/>
    <w:rsid w:val="00D975FB"/>
    <w:rsid w:val="00DA2D62"/>
    <w:rsid w:val="00DA5A89"/>
    <w:rsid w:val="00DB78AE"/>
    <w:rsid w:val="00DC447C"/>
    <w:rsid w:val="00DC7435"/>
    <w:rsid w:val="00DC79A9"/>
    <w:rsid w:val="00DD1A9D"/>
    <w:rsid w:val="00DE5143"/>
    <w:rsid w:val="00DF73F5"/>
    <w:rsid w:val="00DF74BC"/>
    <w:rsid w:val="00E0486C"/>
    <w:rsid w:val="00E04A68"/>
    <w:rsid w:val="00E10B24"/>
    <w:rsid w:val="00E11489"/>
    <w:rsid w:val="00E32509"/>
    <w:rsid w:val="00E61823"/>
    <w:rsid w:val="00E61A69"/>
    <w:rsid w:val="00E65516"/>
    <w:rsid w:val="00E741FA"/>
    <w:rsid w:val="00E83182"/>
    <w:rsid w:val="00E94A62"/>
    <w:rsid w:val="00E95EF7"/>
    <w:rsid w:val="00E95F17"/>
    <w:rsid w:val="00EA0C63"/>
    <w:rsid w:val="00EA6A6A"/>
    <w:rsid w:val="00EC3A56"/>
    <w:rsid w:val="00ED5BA2"/>
    <w:rsid w:val="00EE32A6"/>
    <w:rsid w:val="00EF0FF6"/>
    <w:rsid w:val="00F0218F"/>
    <w:rsid w:val="00F058A9"/>
    <w:rsid w:val="00F11DCD"/>
    <w:rsid w:val="00F2415E"/>
    <w:rsid w:val="00F35EDE"/>
    <w:rsid w:val="00F51A0C"/>
    <w:rsid w:val="00F619BA"/>
    <w:rsid w:val="00F638FD"/>
    <w:rsid w:val="00F7067D"/>
    <w:rsid w:val="00F71C67"/>
    <w:rsid w:val="00F73EFB"/>
    <w:rsid w:val="00F87258"/>
    <w:rsid w:val="00FD129F"/>
    <w:rsid w:val="00FD5024"/>
    <w:rsid w:val="00FE10B4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A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13">
    <w:name w:val="font13"/>
    <w:basedOn w:val="a0"/>
    <w:rsid w:val="009F0AC4"/>
  </w:style>
  <w:style w:type="character" w:styleId="a5">
    <w:name w:val="Strong"/>
    <w:basedOn w:val="a0"/>
    <w:uiPriority w:val="22"/>
    <w:qFormat/>
    <w:rsid w:val="00D20FBE"/>
    <w:rPr>
      <w:b/>
      <w:bCs/>
    </w:rPr>
  </w:style>
  <w:style w:type="table" w:styleId="a6">
    <w:name w:val="Table Grid"/>
    <w:basedOn w:val="a1"/>
    <w:uiPriority w:val="59"/>
    <w:rsid w:val="00855B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3">
    <w:name w:val="c3"/>
    <w:basedOn w:val="a"/>
    <w:rsid w:val="00AE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7741"/>
  </w:style>
  <w:style w:type="character" w:customStyle="1" w:styleId="c4">
    <w:name w:val="c4"/>
    <w:basedOn w:val="a0"/>
    <w:rsid w:val="00AE7741"/>
  </w:style>
  <w:style w:type="paragraph" w:styleId="a7">
    <w:name w:val="Body Text"/>
    <w:basedOn w:val="a"/>
    <w:link w:val="a8"/>
    <w:rsid w:val="00B40FAE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40F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7">
    <w:name w:val="c7"/>
    <w:basedOn w:val="a0"/>
    <w:rsid w:val="00E95EF7"/>
  </w:style>
  <w:style w:type="paragraph" w:styleId="a9">
    <w:name w:val="List Paragraph"/>
    <w:basedOn w:val="a"/>
    <w:qFormat/>
    <w:rsid w:val="0055435C"/>
    <w:pPr>
      <w:ind w:left="720"/>
      <w:contextualSpacing/>
    </w:pPr>
  </w:style>
  <w:style w:type="paragraph" w:customStyle="1" w:styleId="msonormalcxspmiddle">
    <w:name w:val="msonormalcxspmiddle"/>
    <w:basedOn w:val="a"/>
    <w:rsid w:val="0046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8552E6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submenu-table">
    <w:name w:val="submenu-table"/>
    <w:basedOn w:val="a0"/>
    <w:rsid w:val="00D26745"/>
  </w:style>
  <w:style w:type="paragraph" w:customStyle="1" w:styleId="rtejustify">
    <w:name w:val="rtejustify"/>
    <w:basedOn w:val="a"/>
    <w:rsid w:val="0063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B56ED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56EDD"/>
  </w:style>
  <w:style w:type="paragraph" w:styleId="ac">
    <w:name w:val="No Spacing"/>
    <w:uiPriority w:val="1"/>
    <w:qFormat/>
    <w:rsid w:val="00DC79A9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5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A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F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13">
    <w:name w:val="font13"/>
    <w:basedOn w:val="a0"/>
    <w:rsid w:val="009F0AC4"/>
  </w:style>
  <w:style w:type="character" w:styleId="a5">
    <w:name w:val="Strong"/>
    <w:basedOn w:val="a0"/>
    <w:uiPriority w:val="22"/>
    <w:qFormat/>
    <w:rsid w:val="00D20FBE"/>
    <w:rPr>
      <w:b/>
      <w:bCs/>
    </w:rPr>
  </w:style>
  <w:style w:type="table" w:styleId="a6">
    <w:name w:val="Table Grid"/>
    <w:basedOn w:val="a1"/>
    <w:uiPriority w:val="59"/>
    <w:rsid w:val="00855B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3">
    <w:name w:val="c3"/>
    <w:basedOn w:val="a"/>
    <w:rsid w:val="00AE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7741"/>
  </w:style>
  <w:style w:type="character" w:customStyle="1" w:styleId="c4">
    <w:name w:val="c4"/>
    <w:basedOn w:val="a0"/>
    <w:rsid w:val="00AE7741"/>
  </w:style>
  <w:style w:type="paragraph" w:styleId="a7">
    <w:name w:val="Body Text"/>
    <w:basedOn w:val="a"/>
    <w:link w:val="a8"/>
    <w:rsid w:val="00B40FAE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40F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7">
    <w:name w:val="c7"/>
    <w:basedOn w:val="a0"/>
    <w:rsid w:val="00E95EF7"/>
  </w:style>
  <w:style w:type="paragraph" w:styleId="a9">
    <w:name w:val="List Paragraph"/>
    <w:basedOn w:val="a"/>
    <w:qFormat/>
    <w:rsid w:val="0055435C"/>
    <w:pPr>
      <w:ind w:left="720"/>
      <w:contextualSpacing/>
    </w:pPr>
  </w:style>
  <w:style w:type="paragraph" w:customStyle="1" w:styleId="msonormalcxspmiddle">
    <w:name w:val="msonormalcxspmiddle"/>
    <w:basedOn w:val="a"/>
    <w:rsid w:val="0046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8552E6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submenu-table">
    <w:name w:val="submenu-table"/>
    <w:basedOn w:val="a0"/>
    <w:rsid w:val="00D26745"/>
  </w:style>
  <w:style w:type="paragraph" w:customStyle="1" w:styleId="rtejustify">
    <w:name w:val="rtejustify"/>
    <w:basedOn w:val="a"/>
    <w:rsid w:val="0063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B56ED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56EDD"/>
  </w:style>
  <w:style w:type="paragraph" w:styleId="ac">
    <w:name w:val="No Spacing"/>
    <w:uiPriority w:val="1"/>
    <w:qFormat/>
    <w:rsid w:val="00DC79A9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5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1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2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4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D962D7-C870-44D3-B756-DAEBBC5A6F8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28B45F6-C713-4E08-9F03-D37DB52426B1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Использование разработок АП ФГОС ООО ПК в Программе развития УУД </a:t>
          </a:r>
        </a:p>
      </dgm:t>
    </dgm:pt>
    <dgm:pt modelId="{13129ECB-AAC2-45B5-B967-1F70105EE072}" type="parTrans" cxnId="{1A0A6E4F-82D7-4BEB-8771-8EB3A2C23F97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F99745-959C-4E31-B202-28008F251B71}" type="sibTrans" cxnId="{1A0A6E4F-82D7-4BEB-8771-8EB3A2C23F97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BA0F6EF-F311-4101-8B64-15EDB586B46C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 Программе развития УУД дается общая информация и детально отражаются все разработанные модули достижения и оценки личностных и метапредметных результатов (в табличном виде), со всеми их составляющими, в т.ч. дидактическими (как типовые задачи или в виде приложений)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C03952-4AF8-413D-A6BB-16FB4E70D02A}" type="parTrans" cxnId="{5FB066D0-E2AB-4E0A-BF58-F60AC4FA4F83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B6F9D40-F6F8-4BC7-8D60-2A404BA4C3D1}" type="sibTrans" cxnId="{5FB066D0-E2AB-4E0A-BF58-F60AC4FA4F83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1A2093F-5BBF-4E56-A44C-A3C2BDDF3D36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 Программе развития УУД дается общая информация, задаются ключевые направления работы, а модули достижения и оценки личностных и метапредметных результатов включаются в раздел «Система оценки достижения планируемых результатов освоения ООП ООО» и программы учебных предметов, внеурочной деятельности</a:t>
          </a:r>
        </a:p>
      </dgm:t>
    </dgm:pt>
    <dgm:pt modelId="{D72B1CDA-11D1-4D79-9461-07779E7FB9BD}" type="parTrans" cxnId="{5DD3B09A-B237-451F-B0DE-4053C855FCBB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8A3B91D-2353-4D79-92C8-13898C9B5E87}" type="sibTrans" cxnId="{5DD3B09A-B237-451F-B0DE-4053C855FCBB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E4355AD-9099-480D-8B15-BDE86B3211DF}" type="pres">
      <dgm:prSet presAssocID="{08D962D7-C870-44D3-B756-DAEBBC5A6F8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D1024A5-07E0-4D1D-8A14-556811224A90}" type="pres">
      <dgm:prSet presAssocID="{E28B45F6-C713-4E08-9F03-D37DB52426B1}" presName="hierRoot1" presStyleCnt="0">
        <dgm:presLayoutVars>
          <dgm:hierBranch val="init"/>
        </dgm:presLayoutVars>
      </dgm:prSet>
      <dgm:spPr/>
    </dgm:pt>
    <dgm:pt modelId="{32C971DB-63E6-4416-ACE0-8DBD37CC4951}" type="pres">
      <dgm:prSet presAssocID="{E28B45F6-C713-4E08-9F03-D37DB52426B1}" presName="rootComposite1" presStyleCnt="0"/>
      <dgm:spPr/>
    </dgm:pt>
    <dgm:pt modelId="{DD7C1629-FB24-498D-9794-2DD172CB61DC}" type="pres">
      <dgm:prSet presAssocID="{E28B45F6-C713-4E08-9F03-D37DB52426B1}" presName="rootText1" presStyleLbl="node0" presStyleIdx="0" presStyleCnt="1" custScaleY="408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77599D-0401-4055-BC91-C105909B854B}" type="pres">
      <dgm:prSet presAssocID="{E28B45F6-C713-4E08-9F03-D37DB52426B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08DE852-4015-4458-B359-D20F542A1A9D}" type="pres">
      <dgm:prSet presAssocID="{E28B45F6-C713-4E08-9F03-D37DB52426B1}" presName="hierChild2" presStyleCnt="0"/>
      <dgm:spPr/>
    </dgm:pt>
    <dgm:pt modelId="{4CA19A62-D1A4-4BF8-B75C-D38CBBDC1DA6}" type="pres">
      <dgm:prSet presAssocID="{2EC03952-4AF8-413D-A6BB-16FB4E70D02A}" presName="Name37" presStyleLbl="parChTrans1D2" presStyleIdx="0" presStyleCnt="2"/>
      <dgm:spPr/>
      <dgm:t>
        <a:bodyPr/>
        <a:lstStyle/>
        <a:p>
          <a:endParaRPr lang="ru-RU"/>
        </a:p>
      </dgm:t>
    </dgm:pt>
    <dgm:pt modelId="{557822B5-59D7-466F-B443-11570336A8EB}" type="pres">
      <dgm:prSet presAssocID="{9BA0F6EF-F311-4101-8B64-15EDB586B46C}" presName="hierRoot2" presStyleCnt="0">
        <dgm:presLayoutVars>
          <dgm:hierBranch val="init"/>
        </dgm:presLayoutVars>
      </dgm:prSet>
      <dgm:spPr/>
    </dgm:pt>
    <dgm:pt modelId="{4630ACAE-7BF1-47B3-AB5A-ECE5A6CC096D}" type="pres">
      <dgm:prSet presAssocID="{9BA0F6EF-F311-4101-8B64-15EDB586B46C}" presName="rootComposite" presStyleCnt="0"/>
      <dgm:spPr/>
    </dgm:pt>
    <dgm:pt modelId="{1FBDD177-BBE1-4311-801F-F0C7C1751407}" type="pres">
      <dgm:prSet presAssocID="{9BA0F6EF-F311-4101-8B64-15EDB586B46C}" presName="rootText" presStyleLbl="node2" presStyleIdx="0" presStyleCnt="2" custScaleY="1445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30292A7-9044-4853-AC6E-737CDD7449F6}" type="pres">
      <dgm:prSet presAssocID="{9BA0F6EF-F311-4101-8B64-15EDB586B46C}" presName="rootConnector" presStyleLbl="node2" presStyleIdx="0" presStyleCnt="2"/>
      <dgm:spPr/>
      <dgm:t>
        <a:bodyPr/>
        <a:lstStyle/>
        <a:p>
          <a:endParaRPr lang="ru-RU"/>
        </a:p>
      </dgm:t>
    </dgm:pt>
    <dgm:pt modelId="{DBE519D7-2E93-4207-BEA0-0C1AC692C77A}" type="pres">
      <dgm:prSet presAssocID="{9BA0F6EF-F311-4101-8B64-15EDB586B46C}" presName="hierChild4" presStyleCnt="0"/>
      <dgm:spPr/>
    </dgm:pt>
    <dgm:pt modelId="{BB8AF66B-7C8A-4617-90B2-4F51E5F7CFAB}" type="pres">
      <dgm:prSet presAssocID="{9BA0F6EF-F311-4101-8B64-15EDB586B46C}" presName="hierChild5" presStyleCnt="0"/>
      <dgm:spPr/>
    </dgm:pt>
    <dgm:pt modelId="{8A575122-7A7A-4837-9E52-F331BA416DD8}" type="pres">
      <dgm:prSet presAssocID="{D72B1CDA-11D1-4D79-9461-07779E7FB9BD}" presName="Name37" presStyleLbl="parChTrans1D2" presStyleIdx="1" presStyleCnt="2"/>
      <dgm:spPr/>
      <dgm:t>
        <a:bodyPr/>
        <a:lstStyle/>
        <a:p>
          <a:endParaRPr lang="ru-RU"/>
        </a:p>
      </dgm:t>
    </dgm:pt>
    <dgm:pt modelId="{FCBB9B09-30B3-49BB-83D3-341D073B54BB}" type="pres">
      <dgm:prSet presAssocID="{11A2093F-5BBF-4E56-A44C-A3C2BDDF3D36}" presName="hierRoot2" presStyleCnt="0">
        <dgm:presLayoutVars>
          <dgm:hierBranch val="init"/>
        </dgm:presLayoutVars>
      </dgm:prSet>
      <dgm:spPr/>
    </dgm:pt>
    <dgm:pt modelId="{915B9EA6-371D-4728-8E3F-561E66B69819}" type="pres">
      <dgm:prSet presAssocID="{11A2093F-5BBF-4E56-A44C-A3C2BDDF3D36}" presName="rootComposite" presStyleCnt="0"/>
      <dgm:spPr/>
    </dgm:pt>
    <dgm:pt modelId="{D9AC8D6E-AFB3-453D-99B7-F6D325F48612}" type="pres">
      <dgm:prSet presAssocID="{11A2093F-5BBF-4E56-A44C-A3C2BDDF3D36}" presName="rootText" presStyleLbl="node2" presStyleIdx="1" presStyleCnt="2" custScaleY="1445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E51E1B8-1B8A-415B-A7C7-B925E059D5CE}" type="pres">
      <dgm:prSet presAssocID="{11A2093F-5BBF-4E56-A44C-A3C2BDDF3D36}" presName="rootConnector" presStyleLbl="node2" presStyleIdx="1" presStyleCnt="2"/>
      <dgm:spPr/>
      <dgm:t>
        <a:bodyPr/>
        <a:lstStyle/>
        <a:p>
          <a:endParaRPr lang="ru-RU"/>
        </a:p>
      </dgm:t>
    </dgm:pt>
    <dgm:pt modelId="{0BDC87B6-B43C-4DA6-9FF5-BA5E324073D2}" type="pres">
      <dgm:prSet presAssocID="{11A2093F-5BBF-4E56-A44C-A3C2BDDF3D36}" presName="hierChild4" presStyleCnt="0"/>
      <dgm:spPr/>
    </dgm:pt>
    <dgm:pt modelId="{D4C65C68-B76E-456C-AF00-10C5680A2A5D}" type="pres">
      <dgm:prSet presAssocID="{11A2093F-5BBF-4E56-A44C-A3C2BDDF3D36}" presName="hierChild5" presStyleCnt="0"/>
      <dgm:spPr/>
    </dgm:pt>
    <dgm:pt modelId="{D01534BC-C8C8-44A0-AECF-2FA822A9189D}" type="pres">
      <dgm:prSet presAssocID="{E28B45F6-C713-4E08-9F03-D37DB52426B1}" presName="hierChild3" presStyleCnt="0"/>
      <dgm:spPr/>
    </dgm:pt>
  </dgm:ptLst>
  <dgm:cxnLst>
    <dgm:cxn modelId="{38DA66DA-24AA-4166-BFA5-0E766E7A8517}" type="presOf" srcId="{9BA0F6EF-F311-4101-8B64-15EDB586B46C}" destId="{1FBDD177-BBE1-4311-801F-F0C7C1751407}" srcOrd="0" destOrd="0" presId="urn:microsoft.com/office/officeart/2005/8/layout/orgChart1"/>
    <dgm:cxn modelId="{60B20F33-521A-47C7-B3CB-F97E2D8579D4}" type="presOf" srcId="{08D962D7-C870-44D3-B756-DAEBBC5A6F8F}" destId="{CE4355AD-9099-480D-8B15-BDE86B3211DF}" srcOrd="0" destOrd="0" presId="urn:microsoft.com/office/officeart/2005/8/layout/orgChart1"/>
    <dgm:cxn modelId="{B5D6F53D-B981-4390-8E0F-1AF3528F3DB8}" type="presOf" srcId="{11A2093F-5BBF-4E56-A44C-A3C2BDDF3D36}" destId="{D9AC8D6E-AFB3-453D-99B7-F6D325F48612}" srcOrd="0" destOrd="0" presId="urn:microsoft.com/office/officeart/2005/8/layout/orgChart1"/>
    <dgm:cxn modelId="{548F4F67-DB06-4188-9325-2F08EAAC542E}" type="presOf" srcId="{9BA0F6EF-F311-4101-8B64-15EDB586B46C}" destId="{E30292A7-9044-4853-AC6E-737CDD7449F6}" srcOrd="1" destOrd="0" presId="urn:microsoft.com/office/officeart/2005/8/layout/orgChart1"/>
    <dgm:cxn modelId="{ED58100A-D220-4D16-BB2A-6DCCDF02F606}" type="presOf" srcId="{D72B1CDA-11D1-4D79-9461-07779E7FB9BD}" destId="{8A575122-7A7A-4837-9E52-F331BA416DD8}" srcOrd="0" destOrd="0" presId="urn:microsoft.com/office/officeart/2005/8/layout/orgChart1"/>
    <dgm:cxn modelId="{5DD3B09A-B237-451F-B0DE-4053C855FCBB}" srcId="{E28B45F6-C713-4E08-9F03-D37DB52426B1}" destId="{11A2093F-5BBF-4E56-A44C-A3C2BDDF3D36}" srcOrd="1" destOrd="0" parTransId="{D72B1CDA-11D1-4D79-9461-07779E7FB9BD}" sibTransId="{78A3B91D-2353-4D79-92C8-13898C9B5E87}"/>
    <dgm:cxn modelId="{24AC0A52-21FA-44C8-B971-91F1CBB2794D}" type="presOf" srcId="{E28B45F6-C713-4E08-9F03-D37DB52426B1}" destId="{2277599D-0401-4055-BC91-C105909B854B}" srcOrd="1" destOrd="0" presId="urn:microsoft.com/office/officeart/2005/8/layout/orgChart1"/>
    <dgm:cxn modelId="{C49B4A60-83F5-40B6-8F73-BFB99F1F09D4}" type="presOf" srcId="{11A2093F-5BBF-4E56-A44C-A3C2BDDF3D36}" destId="{3E51E1B8-1B8A-415B-A7C7-B925E059D5CE}" srcOrd="1" destOrd="0" presId="urn:microsoft.com/office/officeart/2005/8/layout/orgChart1"/>
    <dgm:cxn modelId="{F01107DD-65DE-414A-B22B-D41F33A9D59F}" type="presOf" srcId="{E28B45F6-C713-4E08-9F03-D37DB52426B1}" destId="{DD7C1629-FB24-498D-9794-2DD172CB61DC}" srcOrd="0" destOrd="0" presId="urn:microsoft.com/office/officeart/2005/8/layout/orgChart1"/>
    <dgm:cxn modelId="{5FB066D0-E2AB-4E0A-BF58-F60AC4FA4F83}" srcId="{E28B45F6-C713-4E08-9F03-D37DB52426B1}" destId="{9BA0F6EF-F311-4101-8B64-15EDB586B46C}" srcOrd="0" destOrd="0" parTransId="{2EC03952-4AF8-413D-A6BB-16FB4E70D02A}" sibTransId="{BB6F9D40-F6F8-4BC7-8D60-2A404BA4C3D1}"/>
    <dgm:cxn modelId="{1A0A6E4F-82D7-4BEB-8771-8EB3A2C23F97}" srcId="{08D962D7-C870-44D3-B756-DAEBBC5A6F8F}" destId="{E28B45F6-C713-4E08-9F03-D37DB52426B1}" srcOrd="0" destOrd="0" parTransId="{13129ECB-AAC2-45B5-B967-1F70105EE072}" sibTransId="{2FF99745-959C-4E31-B202-28008F251B71}"/>
    <dgm:cxn modelId="{7499E5A9-1A11-44BF-8C09-3031F2458383}" type="presOf" srcId="{2EC03952-4AF8-413D-A6BB-16FB4E70D02A}" destId="{4CA19A62-D1A4-4BF8-B75C-D38CBBDC1DA6}" srcOrd="0" destOrd="0" presId="urn:microsoft.com/office/officeart/2005/8/layout/orgChart1"/>
    <dgm:cxn modelId="{E7FF2544-D0DD-4945-9551-A187B94D3B4E}" type="presParOf" srcId="{CE4355AD-9099-480D-8B15-BDE86B3211DF}" destId="{4D1024A5-07E0-4D1D-8A14-556811224A90}" srcOrd="0" destOrd="0" presId="urn:microsoft.com/office/officeart/2005/8/layout/orgChart1"/>
    <dgm:cxn modelId="{DD222323-0567-4E93-9A3C-1DB91FBCF34A}" type="presParOf" srcId="{4D1024A5-07E0-4D1D-8A14-556811224A90}" destId="{32C971DB-63E6-4416-ACE0-8DBD37CC4951}" srcOrd="0" destOrd="0" presId="urn:microsoft.com/office/officeart/2005/8/layout/orgChart1"/>
    <dgm:cxn modelId="{686B812D-9578-405A-B086-805CF7B54AC4}" type="presParOf" srcId="{32C971DB-63E6-4416-ACE0-8DBD37CC4951}" destId="{DD7C1629-FB24-498D-9794-2DD172CB61DC}" srcOrd="0" destOrd="0" presId="urn:microsoft.com/office/officeart/2005/8/layout/orgChart1"/>
    <dgm:cxn modelId="{0B44D0DC-2888-46BD-B9CD-196527BE9D96}" type="presParOf" srcId="{32C971DB-63E6-4416-ACE0-8DBD37CC4951}" destId="{2277599D-0401-4055-BC91-C105909B854B}" srcOrd="1" destOrd="0" presId="urn:microsoft.com/office/officeart/2005/8/layout/orgChart1"/>
    <dgm:cxn modelId="{2112EBD4-3A65-492E-8066-3ADC5C276AC9}" type="presParOf" srcId="{4D1024A5-07E0-4D1D-8A14-556811224A90}" destId="{708DE852-4015-4458-B359-D20F542A1A9D}" srcOrd="1" destOrd="0" presId="urn:microsoft.com/office/officeart/2005/8/layout/orgChart1"/>
    <dgm:cxn modelId="{2830BD37-EE98-435D-B580-8184EFFE9FC7}" type="presParOf" srcId="{708DE852-4015-4458-B359-D20F542A1A9D}" destId="{4CA19A62-D1A4-4BF8-B75C-D38CBBDC1DA6}" srcOrd="0" destOrd="0" presId="urn:microsoft.com/office/officeart/2005/8/layout/orgChart1"/>
    <dgm:cxn modelId="{2897BC45-FD6A-41E7-8DE4-6E1CE9CE4F52}" type="presParOf" srcId="{708DE852-4015-4458-B359-D20F542A1A9D}" destId="{557822B5-59D7-466F-B443-11570336A8EB}" srcOrd="1" destOrd="0" presId="urn:microsoft.com/office/officeart/2005/8/layout/orgChart1"/>
    <dgm:cxn modelId="{60B13E6D-F41B-40D4-B481-7D20B42D1F9A}" type="presParOf" srcId="{557822B5-59D7-466F-B443-11570336A8EB}" destId="{4630ACAE-7BF1-47B3-AB5A-ECE5A6CC096D}" srcOrd="0" destOrd="0" presId="urn:microsoft.com/office/officeart/2005/8/layout/orgChart1"/>
    <dgm:cxn modelId="{C059227F-58D3-4D8F-A9A8-0A8D39C2FCB9}" type="presParOf" srcId="{4630ACAE-7BF1-47B3-AB5A-ECE5A6CC096D}" destId="{1FBDD177-BBE1-4311-801F-F0C7C1751407}" srcOrd="0" destOrd="0" presId="urn:microsoft.com/office/officeart/2005/8/layout/orgChart1"/>
    <dgm:cxn modelId="{99F61CD8-E1DC-4029-B9E9-A3BDB0C4B7B3}" type="presParOf" srcId="{4630ACAE-7BF1-47B3-AB5A-ECE5A6CC096D}" destId="{E30292A7-9044-4853-AC6E-737CDD7449F6}" srcOrd="1" destOrd="0" presId="urn:microsoft.com/office/officeart/2005/8/layout/orgChart1"/>
    <dgm:cxn modelId="{F130DC1A-DE21-40D9-A3E1-DE6887B388E1}" type="presParOf" srcId="{557822B5-59D7-466F-B443-11570336A8EB}" destId="{DBE519D7-2E93-4207-BEA0-0C1AC692C77A}" srcOrd="1" destOrd="0" presId="urn:microsoft.com/office/officeart/2005/8/layout/orgChart1"/>
    <dgm:cxn modelId="{22893CA3-96A8-4F58-A85B-71DA8F0C50D4}" type="presParOf" srcId="{557822B5-59D7-466F-B443-11570336A8EB}" destId="{BB8AF66B-7C8A-4617-90B2-4F51E5F7CFAB}" srcOrd="2" destOrd="0" presId="urn:microsoft.com/office/officeart/2005/8/layout/orgChart1"/>
    <dgm:cxn modelId="{8EB814DD-4110-4BB4-9A5A-5D0392C5E1C0}" type="presParOf" srcId="{708DE852-4015-4458-B359-D20F542A1A9D}" destId="{8A575122-7A7A-4837-9E52-F331BA416DD8}" srcOrd="2" destOrd="0" presId="urn:microsoft.com/office/officeart/2005/8/layout/orgChart1"/>
    <dgm:cxn modelId="{ECC18367-E16B-48FB-AE64-25CFCCDE0456}" type="presParOf" srcId="{708DE852-4015-4458-B359-D20F542A1A9D}" destId="{FCBB9B09-30B3-49BB-83D3-341D073B54BB}" srcOrd="3" destOrd="0" presId="urn:microsoft.com/office/officeart/2005/8/layout/orgChart1"/>
    <dgm:cxn modelId="{80DF9F76-5337-4318-99F7-842ED563D3D9}" type="presParOf" srcId="{FCBB9B09-30B3-49BB-83D3-341D073B54BB}" destId="{915B9EA6-371D-4728-8E3F-561E66B69819}" srcOrd="0" destOrd="0" presId="urn:microsoft.com/office/officeart/2005/8/layout/orgChart1"/>
    <dgm:cxn modelId="{C840E878-BA05-4258-A1D1-BE36508B9552}" type="presParOf" srcId="{915B9EA6-371D-4728-8E3F-561E66B69819}" destId="{D9AC8D6E-AFB3-453D-99B7-F6D325F48612}" srcOrd="0" destOrd="0" presId="urn:microsoft.com/office/officeart/2005/8/layout/orgChart1"/>
    <dgm:cxn modelId="{63BF1390-281D-4B52-8FFE-6898F781D61F}" type="presParOf" srcId="{915B9EA6-371D-4728-8E3F-561E66B69819}" destId="{3E51E1B8-1B8A-415B-A7C7-B925E059D5CE}" srcOrd="1" destOrd="0" presId="urn:microsoft.com/office/officeart/2005/8/layout/orgChart1"/>
    <dgm:cxn modelId="{0E7ED7FE-10B7-475D-A24A-ACB9F1A254D8}" type="presParOf" srcId="{FCBB9B09-30B3-49BB-83D3-341D073B54BB}" destId="{0BDC87B6-B43C-4DA6-9FF5-BA5E324073D2}" srcOrd="1" destOrd="0" presId="urn:microsoft.com/office/officeart/2005/8/layout/orgChart1"/>
    <dgm:cxn modelId="{79194B73-F7E9-4FE1-8F9E-DA9B957B89C2}" type="presParOf" srcId="{FCBB9B09-30B3-49BB-83D3-341D073B54BB}" destId="{D4C65C68-B76E-456C-AF00-10C5680A2A5D}" srcOrd="2" destOrd="0" presId="urn:microsoft.com/office/officeart/2005/8/layout/orgChart1"/>
    <dgm:cxn modelId="{86CEB593-8F1F-42DC-98D7-7BA05EF26B0F}" type="presParOf" srcId="{4D1024A5-07E0-4D1D-8A14-556811224A90}" destId="{D01534BC-C8C8-44A0-AECF-2FA822A9189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575122-7A7A-4837-9E52-F331BA416DD8}">
      <dsp:nvSpPr>
        <dsp:cNvPr id="0" name=""/>
        <dsp:cNvSpPr/>
      </dsp:nvSpPr>
      <dsp:spPr>
        <a:xfrm>
          <a:off x="2914650" y="639956"/>
          <a:ext cx="1595034" cy="553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824"/>
              </a:lnTo>
              <a:lnTo>
                <a:pt x="1595034" y="276824"/>
              </a:lnTo>
              <a:lnTo>
                <a:pt x="1595034" y="55364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A19A62-D1A4-4BF8-B75C-D38CBBDC1DA6}">
      <dsp:nvSpPr>
        <dsp:cNvPr id="0" name=""/>
        <dsp:cNvSpPr/>
      </dsp:nvSpPr>
      <dsp:spPr>
        <a:xfrm>
          <a:off x="1319615" y="639956"/>
          <a:ext cx="1595034" cy="553648"/>
        </a:xfrm>
        <a:custGeom>
          <a:avLst/>
          <a:gdLst/>
          <a:ahLst/>
          <a:cxnLst/>
          <a:rect l="0" t="0" r="0" b="0"/>
          <a:pathLst>
            <a:path>
              <a:moveTo>
                <a:pt x="1595034" y="0"/>
              </a:moveTo>
              <a:lnTo>
                <a:pt x="1595034" y="276824"/>
              </a:lnTo>
              <a:lnTo>
                <a:pt x="0" y="276824"/>
              </a:lnTo>
              <a:lnTo>
                <a:pt x="0" y="55364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7C1629-FB24-498D-9794-2DD172CB61DC}">
      <dsp:nvSpPr>
        <dsp:cNvPr id="0" name=""/>
        <dsp:cNvSpPr/>
      </dsp:nvSpPr>
      <dsp:spPr>
        <a:xfrm>
          <a:off x="1596439" y="101599"/>
          <a:ext cx="2636420" cy="5383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Использование разработок АП ФГОС ООО ПК в Программе развития УУД </a:t>
          </a:r>
        </a:p>
      </dsp:txBody>
      <dsp:txXfrm>
        <a:off x="1596439" y="101599"/>
        <a:ext cx="2636420" cy="538357"/>
      </dsp:txXfrm>
    </dsp:sp>
    <dsp:sp modelId="{1FBDD177-BBE1-4311-801F-F0C7C1751407}">
      <dsp:nvSpPr>
        <dsp:cNvPr id="0" name=""/>
        <dsp:cNvSpPr/>
      </dsp:nvSpPr>
      <dsp:spPr>
        <a:xfrm>
          <a:off x="1405" y="1193604"/>
          <a:ext cx="2636420" cy="19051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 Программе развития УУД дается общая информация и детально отражаются все разработанные модули достижения и оценки личностных и метапредметных результатов (в табличном виде), со всеми их составляющими, в т.ч. дидактическими (как типовые задачи или в виде приложений)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05" y="1193604"/>
        <a:ext cx="2636420" cy="1905196"/>
      </dsp:txXfrm>
    </dsp:sp>
    <dsp:sp modelId="{D9AC8D6E-AFB3-453D-99B7-F6D325F48612}">
      <dsp:nvSpPr>
        <dsp:cNvPr id="0" name=""/>
        <dsp:cNvSpPr/>
      </dsp:nvSpPr>
      <dsp:spPr>
        <a:xfrm>
          <a:off x="3191474" y="1193604"/>
          <a:ext cx="2636420" cy="19051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 Программе развития УУД дается общая информация, задаются ключевые направления работы, а модули достижения и оценки личностных и метапредметных результатов включаются в раздел «Система оценки достижения планируемых результатов освоения ООП ООО» и программы учебных предметов, внеурочной деятельности</a:t>
          </a:r>
        </a:p>
      </dsp:txBody>
      <dsp:txXfrm>
        <a:off x="3191474" y="1193604"/>
        <a:ext cx="2636420" cy="19051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DBFFF-6D32-4F40-8BFF-9018FA2D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10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Клинова Мария Николаевна</dc:creator>
  <cp:keywords/>
  <dc:description/>
  <cp:lastModifiedBy>Аверина Светлана Сергеевна</cp:lastModifiedBy>
  <cp:revision>34</cp:revision>
  <dcterms:created xsi:type="dcterms:W3CDTF">2017-11-09T10:44:00Z</dcterms:created>
  <dcterms:modified xsi:type="dcterms:W3CDTF">2019-04-24T09:12:00Z</dcterms:modified>
</cp:coreProperties>
</file>